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7E0" w:rsidRDefault="006D57E0">
      <w:pPr>
        <w:spacing w:after="0" w:line="259" w:lineRule="auto"/>
        <w:ind w:left="0" w:right="89" w:firstLine="0"/>
        <w:jc w:val="center"/>
      </w:pPr>
      <w:r w:rsidRPr="00787DB3">
        <w:rPr>
          <w:b/>
          <w:color w:val="00000A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714.75pt">
            <v:imagedata r:id="rId7" o:title=""/>
          </v:shape>
        </w:pict>
      </w:r>
      <w:r>
        <w:rPr>
          <w:b/>
          <w:color w:val="00000A"/>
          <w:lang w:val="ru-RU"/>
        </w:rPr>
        <w:t xml:space="preserve">СОДЕРЖАНИЕ </w:t>
      </w:r>
    </w:p>
    <w:p w:rsidR="006D57E0" w:rsidRDefault="006D57E0">
      <w:pPr>
        <w:spacing w:after="80" w:line="268" w:lineRule="auto"/>
        <w:ind w:left="204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дополнительной общеобразовательной программы </w:t>
      </w:r>
    </w:p>
    <w:p w:rsidR="006D57E0" w:rsidRDefault="006D57E0">
      <w:pPr>
        <w:spacing w:after="25" w:line="259" w:lineRule="auto"/>
        <w:ind w:left="540" w:firstLine="0"/>
        <w:jc w:val="left"/>
        <w:rPr>
          <w:b/>
          <w:color w:val="00000A"/>
          <w:sz w:val="24"/>
          <w:lang w:val="ru-RU"/>
        </w:rPr>
      </w:pPr>
      <w:r>
        <w:rPr>
          <w:b/>
          <w:color w:val="00000A"/>
          <w:sz w:val="24"/>
          <w:lang w:val="ru-RU"/>
        </w:rPr>
        <w:t xml:space="preserve">                                                          </w:t>
      </w:r>
    </w:p>
    <w:p w:rsidR="006D57E0" w:rsidRDefault="006D57E0">
      <w:pPr>
        <w:spacing w:after="25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  <w:sz w:val="24"/>
        </w:rPr>
        <w:t xml:space="preserve">Пояснительная записка.  </w:t>
      </w:r>
      <w:r>
        <w:rPr>
          <w:color w:val="00000A"/>
          <w:sz w:val="24"/>
        </w:rPr>
        <w:t xml:space="preserve"> </w:t>
      </w:r>
    </w:p>
    <w:p w:rsidR="006D57E0" w:rsidRDefault="006D57E0">
      <w:pPr>
        <w:numPr>
          <w:ilvl w:val="1"/>
          <w:numId w:val="1"/>
        </w:numPr>
        <w:spacing w:after="5" w:line="268" w:lineRule="auto"/>
        <w:ind w:left="550" w:firstLine="0"/>
        <w:jc w:val="left"/>
        <w:rPr>
          <w:color w:val="00000A"/>
        </w:rPr>
      </w:pPr>
      <w:r>
        <w:rPr>
          <w:color w:val="00000A"/>
          <w:sz w:val="24"/>
          <w:lang w:val="ru-RU"/>
        </w:rPr>
        <w:t xml:space="preserve">Используемые программы и нормативно-правовые документы. </w:t>
      </w:r>
      <w:r>
        <w:rPr>
          <w:color w:val="00000A"/>
          <w:sz w:val="24"/>
        </w:rPr>
        <w:t xml:space="preserve">_______________3 </w:t>
      </w:r>
    </w:p>
    <w:p w:rsidR="006D57E0" w:rsidRDefault="006D57E0">
      <w:pPr>
        <w:numPr>
          <w:ilvl w:val="1"/>
          <w:numId w:val="1"/>
        </w:numPr>
        <w:spacing w:after="5" w:line="268" w:lineRule="auto"/>
        <w:ind w:left="550" w:firstLine="0"/>
        <w:jc w:val="left"/>
        <w:rPr>
          <w:color w:val="00000A"/>
        </w:rPr>
      </w:pPr>
      <w:r>
        <w:rPr>
          <w:color w:val="00000A"/>
          <w:sz w:val="24"/>
        </w:rPr>
        <w:t xml:space="preserve">Актуальность программы________________________________________________4 </w:t>
      </w:r>
    </w:p>
    <w:p w:rsidR="006D57E0" w:rsidRDefault="006D57E0">
      <w:pPr>
        <w:numPr>
          <w:ilvl w:val="1"/>
          <w:numId w:val="1"/>
        </w:numPr>
        <w:spacing w:after="5" w:line="268" w:lineRule="auto"/>
        <w:ind w:left="550" w:firstLine="0"/>
        <w:jc w:val="left"/>
        <w:rPr>
          <w:color w:val="00000A"/>
        </w:rPr>
      </w:pPr>
      <w:r>
        <w:rPr>
          <w:color w:val="00000A"/>
          <w:sz w:val="24"/>
        </w:rPr>
        <w:t xml:space="preserve">Педагогическая целесообразность_________________________________________4 </w:t>
      </w:r>
    </w:p>
    <w:p w:rsidR="006D57E0" w:rsidRDefault="006D57E0">
      <w:pPr>
        <w:numPr>
          <w:ilvl w:val="1"/>
          <w:numId w:val="1"/>
        </w:numPr>
        <w:spacing w:after="5" w:line="268" w:lineRule="auto"/>
        <w:ind w:left="550" w:firstLine="0"/>
        <w:jc w:val="left"/>
        <w:rPr>
          <w:color w:val="00000A"/>
        </w:rPr>
      </w:pPr>
      <w:r>
        <w:rPr>
          <w:color w:val="00000A"/>
          <w:sz w:val="24"/>
        </w:rPr>
        <w:t>Цели и задачи программы._______________________________________________</w:t>
      </w:r>
      <w:r>
        <w:rPr>
          <w:color w:val="00000A"/>
          <w:sz w:val="24"/>
          <w:lang w:val="ru-RU"/>
        </w:rPr>
        <w:t xml:space="preserve"> </w:t>
      </w:r>
      <w:r>
        <w:rPr>
          <w:color w:val="00000A"/>
          <w:sz w:val="24"/>
        </w:rPr>
        <w:t xml:space="preserve">5 </w:t>
      </w:r>
    </w:p>
    <w:p w:rsidR="006D57E0" w:rsidRDefault="006D57E0">
      <w:pPr>
        <w:numPr>
          <w:ilvl w:val="1"/>
          <w:numId w:val="1"/>
        </w:numPr>
        <w:spacing w:after="5" w:line="268" w:lineRule="auto"/>
        <w:ind w:left="550" w:firstLine="0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Возрастные и индивидуальные особенности контингента детей._______________ 6 </w:t>
      </w:r>
    </w:p>
    <w:p w:rsidR="006D57E0" w:rsidRDefault="006D57E0">
      <w:pPr>
        <w:numPr>
          <w:ilvl w:val="1"/>
          <w:numId w:val="1"/>
        </w:numPr>
        <w:spacing w:after="5" w:line="268" w:lineRule="auto"/>
        <w:ind w:left="550" w:firstLine="0"/>
        <w:jc w:val="left"/>
        <w:rPr>
          <w:color w:val="00000A"/>
        </w:rPr>
      </w:pPr>
      <w:r>
        <w:rPr>
          <w:color w:val="00000A"/>
          <w:sz w:val="24"/>
        </w:rPr>
        <w:t>Срок реализации программы____________________________________________</w:t>
      </w:r>
      <w:r>
        <w:rPr>
          <w:color w:val="00000A"/>
          <w:sz w:val="24"/>
          <w:lang w:val="ru-RU"/>
        </w:rPr>
        <w:t xml:space="preserve">   </w:t>
      </w:r>
      <w:r>
        <w:rPr>
          <w:color w:val="00000A"/>
          <w:sz w:val="24"/>
        </w:rPr>
        <w:t xml:space="preserve">6 </w:t>
      </w:r>
    </w:p>
    <w:p w:rsidR="006D57E0" w:rsidRDefault="006D57E0">
      <w:pPr>
        <w:numPr>
          <w:ilvl w:val="1"/>
          <w:numId w:val="1"/>
        </w:numPr>
        <w:spacing w:after="5" w:line="268" w:lineRule="auto"/>
        <w:ind w:left="550" w:firstLine="0"/>
        <w:jc w:val="left"/>
        <w:rPr>
          <w:color w:val="00000A"/>
        </w:rPr>
      </w:pPr>
      <w:r>
        <w:rPr>
          <w:color w:val="00000A"/>
          <w:sz w:val="24"/>
        </w:rPr>
        <w:t>Форма и режим занятий.________________________________________________</w:t>
      </w:r>
      <w:r>
        <w:rPr>
          <w:color w:val="00000A"/>
          <w:sz w:val="24"/>
          <w:lang w:val="ru-RU"/>
        </w:rPr>
        <w:t xml:space="preserve">  </w:t>
      </w:r>
      <w:r>
        <w:rPr>
          <w:color w:val="00000A"/>
          <w:sz w:val="24"/>
        </w:rPr>
        <w:t xml:space="preserve">7 </w:t>
      </w:r>
    </w:p>
    <w:p w:rsidR="006D57E0" w:rsidRDefault="006D57E0">
      <w:pPr>
        <w:numPr>
          <w:ilvl w:val="1"/>
          <w:numId w:val="1"/>
        </w:numPr>
        <w:spacing w:after="5" w:line="268" w:lineRule="auto"/>
        <w:ind w:left="550" w:firstLine="0"/>
        <w:jc w:val="left"/>
        <w:rPr>
          <w:color w:val="00000A"/>
        </w:rPr>
      </w:pPr>
      <w:r>
        <w:rPr>
          <w:color w:val="00000A"/>
          <w:sz w:val="24"/>
        </w:rPr>
        <w:t>Планируемые результаты освоения программы.____________________________</w:t>
      </w:r>
      <w:r>
        <w:rPr>
          <w:color w:val="00000A"/>
          <w:sz w:val="24"/>
          <w:lang w:val="ru-RU"/>
        </w:rPr>
        <w:t xml:space="preserve">  </w:t>
      </w:r>
      <w:r>
        <w:rPr>
          <w:color w:val="00000A"/>
          <w:sz w:val="24"/>
        </w:rPr>
        <w:t xml:space="preserve">7 </w:t>
      </w:r>
    </w:p>
    <w:p w:rsidR="006D57E0" w:rsidRDefault="006D57E0">
      <w:pPr>
        <w:numPr>
          <w:ilvl w:val="0"/>
          <w:numId w:val="1"/>
        </w:numPr>
        <w:spacing w:after="11" w:line="247" w:lineRule="auto"/>
        <w:ind w:right="178" w:hanging="420"/>
        <w:jc w:val="left"/>
        <w:rPr>
          <w:color w:val="00000A"/>
        </w:rPr>
      </w:pPr>
      <w:r>
        <w:rPr>
          <w:b/>
          <w:color w:val="00000A"/>
          <w:sz w:val="24"/>
        </w:rPr>
        <w:t xml:space="preserve">Учебно-тематическое планирование                                                                                      </w:t>
      </w:r>
      <w:r>
        <w:rPr>
          <w:color w:val="00000A"/>
          <w:sz w:val="24"/>
        </w:rPr>
        <w:t xml:space="preserve"> </w:t>
      </w:r>
    </w:p>
    <w:p w:rsidR="006D57E0" w:rsidRDefault="006D57E0">
      <w:pPr>
        <w:numPr>
          <w:ilvl w:val="1"/>
          <w:numId w:val="1"/>
        </w:numPr>
        <w:spacing w:after="5" w:line="268" w:lineRule="auto"/>
        <w:ind w:left="550" w:firstLine="0"/>
        <w:jc w:val="left"/>
        <w:rPr>
          <w:color w:val="00000A"/>
        </w:rPr>
      </w:pPr>
      <w:r>
        <w:rPr>
          <w:color w:val="00000A"/>
          <w:sz w:val="24"/>
        </w:rPr>
        <w:t>Учебный план. _______________________________________________________</w:t>
      </w:r>
      <w:r>
        <w:rPr>
          <w:color w:val="00000A"/>
          <w:sz w:val="24"/>
          <w:lang w:val="ru-RU"/>
        </w:rPr>
        <w:t xml:space="preserve"> </w:t>
      </w:r>
      <w:r>
        <w:rPr>
          <w:color w:val="00000A"/>
          <w:sz w:val="24"/>
        </w:rPr>
        <w:t xml:space="preserve">_9 </w:t>
      </w:r>
    </w:p>
    <w:p w:rsidR="006D57E0" w:rsidRDefault="006D57E0">
      <w:pPr>
        <w:numPr>
          <w:ilvl w:val="1"/>
          <w:numId w:val="1"/>
        </w:numPr>
        <w:spacing w:after="5" w:line="268" w:lineRule="auto"/>
        <w:ind w:left="550" w:firstLine="0"/>
        <w:jc w:val="left"/>
        <w:rPr>
          <w:color w:val="00000A"/>
        </w:rPr>
      </w:pPr>
      <w:r>
        <w:rPr>
          <w:color w:val="00000A"/>
          <w:sz w:val="24"/>
        </w:rPr>
        <w:t>Учебно-тематическое планирование._____________________________________</w:t>
      </w:r>
      <w:r>
        <w:rPr>
          <w:color w:val="00000A"/>
          <w:sz w:val="24"/>
          <w:lang w:val="ru-RU"/>
        </w:rPr>
        <w:t xml:space="preserve"> </w:t>
      </w:r>
      <w:r>
        <w:rPr>
          <w:color w:val="00000A"/>
          <w:sz w:val="24"/>
        </w:rPr>
        <w:t xml:space="preserve">10 </w:t>
      </w:r>
    </w:p>
    <w:p w:rsidR="006D57E0" w:rsidRDefault="006D57E0">
      <w:pPr>
        <w:numPr>
          <w:ilvl w:val="0"/>
          <w:numId w:val="1"/>
        </w:numPr>
        <w:spacing w:after="5" w:line="268" w:lineRule="auto"/>
        <w:ind w:right="178" w:hanging="420"/>
        <w:jc w:val="left"/>
        <w:rPr>
          <w:color w:val="00000A"/>
        </w:rPr>
      </w:pPr>
      <w:r>
        <w:rPr>
          <w:b/>
          <w:color w:val="00000A"/>
          <w:sz w:val="24"/>
        </w:rPr>
        <w:t>Содержание программы</w:t>
      </w:r>
      <w:r>
        <w:rPr>
          <w:color w:val="00000A"/>
          <w:sz w:val="24"/>
        </w:rPr>
        <w:t>___________________________________________________11</w:t>
      </w:r>
      <w:r>
        <w:rPr>
          <w:b/>
          <w:color w:val="00000A"/>
          <w:sz w:val="24"/>
        </w:rPr>
        <w:t xml:space="preserve"> </w:t>
      </w:r>
    </w:p>
    <w:p w:rsidR="006D57E0" w:rsidRDefault="006D57E0">
      <w:pPr>
        <w:numPr>
          <w:ilvl w:val="0"/>
          <w:numId w:val="1"/>
        </w:numPr>
        <w:spacing w:after="11" w:line="247" w:lineRule="auto"/>
        <w:ind w:right="178" w:hanging="420"/>
        <w:jc w:val="left"/>
        <w:rPr>
          <w:color w:val="00000A"/>
        </w:rPr>
      </w:pPr>
      <w:r>
        <w:rPr>
          <w:b/>
          <w:color w:val="00000A"/>
          <w:sz w:val="24"/>
        </w:rPr>
        <w:t>Методическое обеспечение дополнительной общеобразовательной программы</w:t>
      </w:r>
      <w:r>
        <w:rPr>
          <w:color w:val="00000A"/>
          <w:sz w:val="24"/>
        </w:rPr>
        <w:t xml:space="preserve"> </w:t>
      </w:r>
    </w:p>
    <w:p w:rsidR="006D57E0" w:rsidRDefault="006D57E0">
      <w:pPr>
        <w:numPr>
          <w:ilvl w:val="1"/>
          <w:numId w:val="1"/>
        </w:numPr>
        <w:spacing w:after="5" w:line="268" w:lineRule="auto"/>
        <w:ind w:left="550" w:firstLine="0"/>
        <w:jc w:val="left"/>
        <w:rPr>
          <w:color w:val="00000A"/>
        </w:rPr>
      </w:pPr>
      <w:r>
        <w:rPr>
          <w:color w:val="00000A"/>
          <w:sz w:val="24"/>
        </w:rPr>
        <w:t xml:space="preserve">Методы обучения_______________________________________________________18 </w:t>
      </w:r>
    </w:p>
    <w:p w:rsidR="006D57E0" w:rsidRDefault="006D57E0">
      <w:pPr>
        <w:numPr>
          <w:ilvl w:val="1"/>
          <w:numId w:val="1"/>
        </w:numPr>
        <w:spacing w:after="0" w:line="271" w:lineRule="auto"/>
        <w:ind w:left="550" w:firstLine="0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>Рекомендуемое оборудование логопедического кабинета._____________________19 4.3.</w:t>
      </w:r>
      <w:r>
        <w:rPr>
          <w:rFonts w:ascii="Arial" w:hAnsi="Arial" w:cs="Arial"/>
          <w:color w:val="00000A"/>
          <w:sz w:val="24"/>
          <w:lang w:val="ru-RU"/>
        </w:rPr>
        <w:t xml:space="preserve"> </w:t>
      </w:r>
      <w:r>
        <w:rPr>
          <w:color w:val="00000A"/>
          <w:sz w:val="24"/>
          <w:lang w:val="ru-RU"/>
        </w:rPr>
        <w:t xml:space="preserve">Методическое обеспечение направлений коррекционно-логопедической работы.________________________________________________________________       19 </w:t>
      </w:r>
    </w:p>
    <w:p w:rsidR="006D57E0" w:rsidRDefault="006D57E0">
      <w:pPr>
        <w:numPr>
          <w:ilvl w:val="0"/>
          <w:numId w:val="1"/>
        </w:numPr>
        <w:spacing w:after="5" w:line="268" w:lineRule="auto"/>
        <w:ind w:right="178" w:hanging="420"/>
        <w:jc w:val="left"/>
        <w:rPr>
          <w:color w:val="00000A"/>
        </w:rPr>
      </w:pPr>
      <w:r>
        <w:rPr>
          <w:b/>
          <w:color w:val="00000A"/>
          <w:sz w:val="24"/>
        </w:rPr>
        <w:t>Список используемойлитературы.</w:t>
      </w:r>
      <w:r>
        <w:rPr>
          <w:color w:val="00000A"/>
          <w:sz w:val="24"/>
        </w:rPr>
        <w:t xml:space="preserve">__________________________________________21 </w:t>
      </w:r>
    </w:p>
    <w:p w:rsidR="006D57E0" w:rsidRDefault="006D57E0">
      <w:pPr>
        <w:numPr>
          <w:ilvl w:val="0"/>
          <w:numId w:val="1"/>
        </w:numPr>
        <w:spacing w:after="5" w:line="268" w:lineRule="auto"/>
        <w:ind w:right="178" w:hanging="420"/>
        <w:jc w:val="left"/>
        <w:rPr>
          <w:color w:val="00000A"/>
        </w:rPr>
      </w:pPr>
      <w:r>
        <w:rPr>
          <w:b/>
          <w:color w:val="00000A"/>
          <w:sz w:val="24"/>
        </w:rPr>
        <w:t>Приложения</w:t>
      </w:r>
      <w:r>
        <w:rPr>
          <w:color w:val="00000A"/>
          <w:sz w:val="24"/>
        </w:rPr>
        <w:t>_____________________________________________________________2</w:t>
      </w:r>
      <w:r>
        <w:rPr>
          <w:color w:val="00000A"/>
          <w:sz w:val="24"/>
          <w:lang w:val="ru-RU"/>
        </w:rPr>
        <w:t>2</w:t>
      </w:r>
    </w:p>
    <w:p w:rsidR="006D57E0" w:rsidRDefault="006D57E0">
      <w:pPr>
        <w:spacing w:after="0" w:line="259" w:lineRule="auto"/>
        <w:ind w:left="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  <w:r>
        <w:rPr>
          <w:color w:val="00000A"/>
          <w:sz w:val="24"/>
        </w:rPr>
        <w:tab/>
        <w:t xml:space="preserve"> </w:t>
      </w:r>
      <w:r>
        <w:rPr>
          <w:color w:val="00000A"/>
          <w:sz w:val="24"/>
        </w:rPr>
        <w:tab/>
        <w:t xml:space="preserve"> </w:t>
      </w:r>
      <w:r>
        <w:rPr>
          <w:color w:val="00000A"/>
          <w:sz w:val="24"/>
        </w:rPr>
        <w:tab/>
        <w:t xml:space="preserve"> </w:t>
      </w:r>
    </w:p>
    <w:p w:rsidR="006D57E0" w:rsidRDefault="006D57E0">
      <w:pPr>
        <w:spacing w:after="3" w:line="259" w:lineRule="auto"/>
        <w:ind w:left="540" w:firstLine="0"/>
        <w:jc w:val="left"/>
        <w:rPr>
          <w:color w:val="00000A"/>
        </w:rPr>
      </w:pPr>
      <w:r>
        <w:rPr>
          <w:rFonts w:ascii="Calibri" w:hAnsi="Calibri" w:cs="Calibri"/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0" w:firstLine="0"/>
        <w:jc w:val="left"/>
        <w:rPr>
          <w:color w:val="00000A"/>
        </w:rPr>
      </w:pPr>
      <w:r>
        <w:rPr>
          <w:color w:val="00000A"/>
        </w:rPr>
        <w:t xml:space="preserve"> </w:t>
      </w:r>
    </w:p>
    <w:p w:rsidR="006D57E0" w:rsidRDefault="006D57E0">
      <w:pPr>
        <w:spacing w:after="0" w:line="259" w:lineRule="auto"/>
        <w:ind w:left="0" w:firstLine="0"/>
        <w:jc w:val="left"/>
        <w:rPr>
          <w:color w:val="00000A"/>
        </w:rPr>
      </w:pPr>
      <w:r>
        <w:rPr>
          <w:color w:val="00000A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</w:rPr>
        <w:t xml:space="preserve"> </w:t>
      </w:r>
    </w:p>
    <w:p w:rsidR="006D57E0" w:rsidRDefault="006D57E0">
      <w:pPr>
        <w:spacing w:after="18" w:line="259" w:lineRule="auto"/>
        <w:ind w:left="540" w:firstLine="0"/>
        <w:jc w:val="left"/>
        <w:rPr>
          <w:color w:val="00000A"/>
        </w:rPr>
      </w:pPr>
    </w:p>
    <w:p w:rsidR="006D57E0" w:rsidRDefault="006D57E0">
      <w:pPr>
        <w:numPr>
          <w:ilvl w:val="0"/>
          <w:numId w:val="2"/>
        </w:numPr>
        <w:spacing w:after="5" w:line="268" w:lineRule="auto"/>
        <w:ind w:hanging="351"/>
        <w:jc w:val="left"/>
        <w:rPr>
          <w:color w:val="00000A"/>
        </w:rPr>
      </w:pPr>
      <w:r>
        <w:rPr>
          <w:b/>
          <w:color w:val="00000A"/>
        </w:rPr>
        <w:t xml:space="preserve">Пояснительная  записка. </w:t>
      </w:r>
    </w:p>
    <w:p w:rsidR="006D57E0" w:rsidRDefault="006D57E0">
      <w:pPr>
        <w:numPr>
          <w:ilvl w:val="1"/>
          <w:numId w:val="2"/>
        </w:numPr>
        <w:ind w:right="75" w:hanging="492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>Дополнительная общеобразовательная программа</w:t>
      </w:r>
      <w:r>
        <w:rPr>
          <w:color w:val="00000A"/>
          <w:lang w:val="ru-RU"/>
        </w:rPr>
        <w:t xml:space="preserve"> разработана в соответствии с Конвенцией о правах ребенка (1989); Законом Российской 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Федерации “Об образовании”; СанПиН 2.4.1.3049-13; уставом ДОУ; программой «От рождения до школы»/Под ред. Н.Е.Вераксы; программой “Логопедической работы по преодолению фонетико-фонематического недоразвития речи у детей”/Авторы: Т. Б. Филичева, Г. В. Чиркина, Т. В. Туманова; разработками отечественных ученых в области логопедии, общей и специальной педагогики и психологии.      Содержание рабочей программы соответствует федеральным государственным образовательным стандартам.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 В основе создания этой программы использован опыт работы логопедической службы в ДОУ, подкреплённый современными коррекционно-развивающими программами Министерства Образования РФ, научно-методическими рекомендациями, инструктивными письмами, представленными в библиографии.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     </w:t>
      </w:r>
      <w:r>
        <w:rPr>
          <w:color w:val="00000A"/>
          <w:lang w:val="ru-RU"/>
        </w:rPr>
        <w:t xml:space="preserve">Программа направлена на социальную адаптацию детей с речевыми нарушениями, на повышение уровня готовности обучающихся к взаимодействию с различными социальными институтами, на формирование знаний об основных сферах современной социальной жизни, на воспитание социальной компетентности, формирование педагогических навыков.  Также программа ориентирована на изучение психологических особенностей личности и  включает следующие виды деятельности: социализация и общение, интеллектуальное развитие, логопедия. </w:t>
      </w:r>
    </w:p>
    <w:p w:rsidR="006D57E0" w:rsidRDefault="006D57E0">
      <w:pPr>
        <w:spacing w:after="27" w:line="256" w:lineRule="auto"/>
        <w:ind w:left="525" w:right="168" w:firstLine="950"/>
        <w:rPr>
          <w:color w:val="00000A"/>
          <w:lang w:val="ru-RU"/>
        </w:rPr>
      </w:pPr>
      <w:r>
        <w:rPr>
          <w:color w:val="00000A"/>
          <w:lang w:val="ru-RU"/>
        </w:rPr>
        <w:t xml:space="preserve"> В основе деятельности учителя - логопеда по коррекции речевых нарушений на данный момент лежат традиционные, классические программы: </w:t>
      </w:r>
    </w:p>
    <w:p w:rsidR="006D57E0" w:rsidRDefault="006D57E0">
      <w:pPr>
        <w:numPr>
          <w:ilvl w:val="3"/>
          <w:numId w:val="3"/>
        </w:numPr>
        <w:spacing w:after="29" w:line="256" w:lineRule="auto"/>
        <w:ind w:right="150" w:firstLine="943"/>
        <w:rPr>
          <w:color w:val="00000A"/>
          <w:lang w:val="ru-RU"/>
        </w:rPr>
      </w:pPr>
      <w:r>
        <w:rPr>
          <w:color w:val="00000A"/>
          <w:lang w:val="ru-RU"/>
        </w:rPr>
        <w:t xml:space="preserve">Программа обучения детей с недоразвитием фонетического строя речи (для детей подготовительной к школе группы) Сост.: Каше Г.А., Филичева Т.Б. М.: Просвещение, 1978. </w:t>
      </w:r>
    </w:p>
    <w:p w:rsidR="006D57E0" w:rsidRDefault="006D57E0">
      <w:pPr>
        <w:numPr>
          <w:ilvl w:val="3"/>
          <w:numId w:val="3"/>
        </w:numPr>
        <w:spacing w:after="1" w:line="256" w:lineRule="auto"/>
        <w:ind w:right="150" w:firstLine="943"/>
        <w:rPr>
          <w:color w:val="00000A"/>
          <w:lang w:val="ru-RU"/>
        </w:rPr>
      </w:pPr>
      <w:r>
        <w:rPr>
          <w:color w:val="00000A"/>
          <w:lang w:val="ru-RU"/>
        </w:rPr>
        <w:t xml:space="preserve">Воспитание и обучение детей дошкольного возраста с фонетико-фонематическим недоразвитием (старшая группа). Программа и методические рекомендации. Филичева Т.Б., Чиркина Г.В. М.: 2004. </w:t>
      </w:r>
    </w:p>
    <w:p w:rsidR="006D57E0" w:rsidRDefault="006D57E0">
      <w:pPr>
        <w:numPr>
          <w:ilvl w:val="3"/>
          <w:numId w:val="3"/>
        </w:numPr>
        <w:spacing w:after="0" w:line="268" w:lineRule="auto"/>
        <w:ind w:right="150" w:firstLine="943"/>
        <w:rPr>
          <w:color w:val="00000A"/>
          <w:lang w:val="ru-RU"/>
        </w:rPr>
      </w:pPr>
      <w:r>
        <w:rPr>
          <w:color w:val="00000A"/>
          <w:lang w:val="ru-RU"/>
        </w:rPr>
        <w:t xml:space="preserve">Программа коррекционного обучения и воспитание детей с общим недоразвитием </w:t>
      </w:r>
      <w:r>
        <w:rPr>
          <w:color w:val="00000A"/>
          <w:lang w:val="ru-RU"/>
        </w:rPr>
        <w:tab/>
        <w:t xml:space="preserve">речи </w:t>
      </w:r>
      <w:r>
        <w:rPr>
          <w:color w:val="00000A"/>
          <w:lang w:val="ru-RU"/>
        </w:rPr>
        <w:tab/>
        <w:t xml:space="preserve">6-го </w:t>
      </w:r>
      <w:r>
        <w:rPr>
          <w:color w:val="00000A"/>
          <w:lang w:val="ru-RU"/>
        </w:rPr>
        <w:tab/>
        <w:t xml:space="preserve">года </w:t>
      </w:r>
      <w:r>
        <w:rPr>
          <w:color w:val="00000A"/>
          <w:lang w:val="ru-RU"/>
        </w:rPr>
        <w:tab/>
        <w:t xml:space="preserve">жизни. </w:t>
      </w:r>
      <w:r>
        <w:rPr>
          <w:color w:val="00000A"/>
          <w:lang w:val="ru-RU"/>
        </w:rPr>
        <w:tab/>
        <w:t xml:space="preserve">Программа </w:t>
      </w:r>
      <w:r>
        <w:rPr>
          <w:color w:val="00000A"/>
          <w:lang w:val="ru-RU"/>
        </w:rPr>
        <w:tab/>
        <w:t xml:space="preserve">и </w:t>
      </w:r>
      <w:r>
        <w:rPr>
          <w:color w:val="00000A"/>
          <w:lang w:val="ru-RU"/>
        </w:rPr>
        <w:tab/>
        <w:t xml:space="preserve">методические рекомендации. Филичева Т.Б., Чиркина Г.В. М.: 1989. </w:t>
      </w:r>
    </w:p>
    <w:p w:rsidR="006D57E0" w:rsidRDefault="006D57E0">
      <w:pPr>
        <w:numPr>
          <w:ilvl w:val="3"/>
          <w:numId w:val="3"/>
        </w:numPr>
        <w:spacing w:after="0" w:line="268" w:lineRule="auto"/>
        <w:ind w:right="150" w:firstLine="943"/>
        <w:rPr>
          <w:color w:val="00000A"/>
          <w:lang w:val="ru-RU"/>
        </w:rPr>
      </w:pPr>
      <w:r>
        <w:rPr>
          <w:color w:val="00000A"/>
          <w:lang w:val="ru-RU"/>
        </w:rPr>
        <w:t xml:space="preserve">Программа коррекционного обучения и воспитание детей 5-летнего возраста с общим недоразвитием речи. Программа и методические рекомендации. Филичева Т.Б., Чиркина Г.В. М.: 1991. </w:t>
      </w:r>
    </w:p>
    <w:p w:rsidR="006D57E0" w:rsidRDefault="006D57E0">
      <w:pPr>
        <w:numPr>
          <w:ilvl w:val="3"/>
          <w:numId w:val="3"/>
        </w:numPr>
        <w:ind w:right="150" w:firstLine="943"/>
        <w:rPr>
          <w:color w:val="00000A"/>
          <w:lang w:val="ru-RU"/>
        </w:rPr>
      </w:pPr>
      <w:r>
        <w:rPr>
          <w:color w:val="00000A"/>
          <w:lang w:val="ru-RU"/>
        </w:rPr>
        <w:t xml:space="preserve">Воспитание и обучение детей с ФФН (подготовительная группа). Программа и методические рекомендации для образовательных учреждений компенсирующего вида. Филичева Т.Б., Чиркина Г.В., Лагутина А.В. М.: 2004.       Данные программы  рассчитаны на работу в условиях логопедических групп специального детского сада,  в связи с чем,  не совсем подходят для использования на дополнительных коррекционно-развивающих занятиях с учителем-логопедом в условиях массового ДОУ, не учитывают клинических особенностей детей, что  является  необходимым.        Этим и обусловлена значимость написания  рабочей программы, применение  которой поможет детям с нарушением речевого развития  осваивать основную образовательную программу; позволит своевременно, то  есть ещё до поступления в школу, помочь детям в преодолении всех  трудностей, которые являются причиной возникновения школьной дезадаптации. </w:t>
      </w:r>
    </w:p>
    <w:p w:rsidR="006D57E0" w:rsidRDefault="006D57E0">
      <w:pPr>
        <w:spacing w:after="22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lang w:val="ru-RU"/>
        </w:rPr>
        <w:t xml:space="preserve">       </w:t>
      </w:r>
    </w:p>
    <w:p w:rsidR="006D57E0" w:rsidRDefault="006D57E0">
      <w:pPr>
        <w:numPr>
          <w:ilvl w:val="1"/>
          <w:numId w:val="2"/>
        </w:numPr>
        <w:spacing w:after="19" w:line="259" w:lineRule="auto"/>
        <w:ind w:right="75" w:hanging="492"/>
        <w:jc w:val="left"/>
        <w:rPr>
          <w:color w:val="00000A"/>
        </w:rPr>
      </w:pPr>
      <w:r>
        <w:rPr>
          <w:b/>
          <w:color w:val="00000A"/>
        </w:rPr>
        <w:t xml:space="preserve">Актуальность программы.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  Современная система дошкольного образования предъявляет высокие требования к организации образовательного процесса в детском саду. Основной задачей дошкольного учреждения является подготовка ребенка к школе, в том числе к усвоению письменной речи. Формирование звуковой стороны речи рассматривается, как одно из необходимых средств воспитания звуковой культуры и подготовки к успешному овладению письменной формой речи.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   В связи с тем, что в общеобразовательных дошкольных учреждениях возросло количество детей с нарушениями речи, в том числе и детей с тяжелыми нарушениями речи, такими как, общее недоразвитие речи, возникла необходимость введения дополнительной общеразвивающей программы по коррекции речевых нарушений в условиях массового ДОУ.  </w:t>
      </w:r>
    </w:p>
    <w:p w:rsidR="006D57E0" w:rsidRDefault="006D57E0">
      <w:pPr>
        <w:spacing w:after="53" w:line="256" w:lineRule="auto"/>
        <w:ind w:left="525" w:right="168" w:firstLine="720"/>
        <w:rPr>
          <w:color w:val="00000A"/>
          <w:lang w:val="ru-RU"/>
        </w:rPr>
      </w:pPr>
      <w:r>
        <w:rPr>
          <w:color w:val="00000A"/>
          <w:lang w:val="ru-RU"/>
        </w:rPr>
        <w:t xml:space="preserve">Овладение правильным произношением речевых звуков является одним из очень важных звеньев в развитии речи ребенка. Заканчивается процесс становления звукопроизношения к 5-6-летнему возрасту, когда ребенок правильно может произносить все звуки (Парамонова Л.Г.). Однако благополучное формирование звукопроизносительной стороны речи происходит далеко не всегда. У многих детей дефекты звукопроизношения, возникнув и закрепившись в детстве, с большим трудом преодолеваются в последующие годы и могут сохраниться на всю жизнь. </w:t>
      </w:r>
    </w:p>
    <w:p w:rsidR="006D57E0" w:rsidRDefault="006D57E0">
      <w:pPr>
        <w:spacing w:after="1" w:line="256" w:lineRule="auto"/>
        <w:ind w:left="525" w:right="168" w:firstLine="0"/>
        <w:rPr>
          <w:color w:val="00000A"/>
          <w:lang w:val="ru-RU"/>
        </w:rPr>
      </w:pPr>
      <w:r>
        <w:rPr>
          <w:color w:val="00000A"/>
          <w:lang w:val="ru-RU"/>
        </w:rPr>
        <w:t xml:space="preserve">     Недостатки устной речи могут являться причиной ошибок в письменной речи. У 16,7% будущих первоклассников имеются предпосылки к артикуляторно-акустической дисграфии (Парамонова, 2006). У детей с нечёткой артикуляцией необходимо проводить дифференциацию звуков родного языка. </w:t>
      </w:r>
    </w:p>
    <w:p w:rsidR="006D57E0" w:rsidRDefault="006D57E0">
      <w:pPr>
        <w:spacing w:after="1" w:line="256" w:lineRule="auto"/>
        <w:ind w:left="525" w:right="168" w:firstLine="950"/>
        <w:rPr>
          <w:color w:val="00000A"/>
          <w:lang w:val="ru-RU"/>
        </w:rPr>
      </w:pPr>
      <w:r>
        <w:rPr>
          <w:color w:val="00000A"/>
          <w:lang w:val="ru-RU"/>
        </w:rPr>
        <w:t xml:space="preserve">Кроме того, научными исследованиями в области дефектологии доказано исключительно важное значение раннего распознавания речевого недоразвития и его более ранней коррекции, что позволяет предупреждать затруднения детей при обучении в школе (Т.А.Власова, 1972). Коррекционно-развивающая работа с детьми дошкольного возраста приводит к значительной их компенсации. </w:t>
      </w:r>
    </w:p>
    <w:p w:rsidR="006D57E0" w:rsidRDefault="006D57E0">
      <w:pPr>
        <w:spacing w:after="64" w:line="259" w:lineRule="auto"/>
        <w:ind w:left="0" w:firstLine="0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      </w:t>
      </w:r>
    </w:p>
    <w:p w:rsidR="006D57E0" w:rsidRDefault="006D57E0">
      <w:pPr>
        <w:ind w:left="540" w:right="150" w:hanging="54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             1.3. Педагогическая целесообразность данной образовательной программы обусловлена </w:t>
      </w:r>
      <w:r>
        <w:rPr>
          <w:color w:val="00000A"/>
          <w:lang w:val="ru-RU"/>
        </w:rPr>
        <w:t xml:space="preserve">комплексностью педагогического воздействия. Программа направлена на выравнивание речевого и психофизического развития детей и обеспечивает их всестороннее гармоническое развитие.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>Предупреждение возможных трудностей в усвоении программы массовой школы, обусловленных недоразвитием речевой системы старших дошкольников.</w:t>
      </w: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1" w:line="256" w:lineRule="auto"/>
        <w:ind w:left="540" w:right="168" w:hanging="54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      </w:t>
      </w:r>
      <w:r>
        <w:rPr>
          <w:color w:val="00000A"/>
          <w:lang w:val="ru-RU"/>
        </w:rPr>
        <w:t>Данная рабочая программа представляет коррекционно-развивающую систему, обеспечивающую полноценное овладение фонетическим строем русского языка, интенсивное развитие фонематического восприятия, лексикограмматических категорий языка, развитие связной речи, что обуславливает формирование коммуникативных способностей, речевого и общего психического развития ребёнка дошкольного возраста с речевой патологией, как основы успешного овладения чтением и письмом в дальнейшем при обучении в массовой школе, а так же его социализации.</w:t>
      </w: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14" w:line="259" w:lineRule="auto"/>
        <w:ind w:left="0" w:firstLine="0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51" w:line="259" w:lineRule="auto"/>
        <w:ind w:left="1500" w:firstLine="0"/>
        <w:jc w:val="left"/>
        <w:rPr>
          <w:color w:val="00000A"/>
          <w:lang w:val="ru-RU"/>
        </w:rPr>
      </w:pPr>
      <w:r>
        <w:rPr>
          <w:color w:val="00000A"/>
          <w:lang w:val="ru-RU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1.4. Цели и задачи.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   Основной задачей рабочей программы является реализация общеобразовательных задач дошкольного образования с привлечением синхронного выравнивания речевого и психофизического развития детей речи. В рабочей программе предусмотрена необходимость охраны и укрепления физического и психического здоровья детей с речевой патологией, обеспечения эмоционального благополучия каждого ребенка.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    Детей с речевыми нарушениями   рассматривают как группу педагогического риска, так как их физиологические и психические особенности  затрудняют  успешное  овладение ими  учебным материалом в школе. Готовность к школьному обучению во многом зависит от своевременного преодоления нарушений речи. Дети  с речевыми нарушениями нуждаются в особой организации коррекционно-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логопедической помощи, содержание, формы и методы которой должны быть адекватны возможностям и индивидуальным особенностям  детей.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    В соответствии с СанПиН продолжительность занятий 5-го года жизни составляет 20 минут, 6-го года жизни 25 минут, с детьми 7-го года жизни 30 минут. </w:t>
      </w:r>
    </w:p>
    <w:p w:rsidR="006D57E0" w:rsidRDefault="006D57E0">
      <w:pPr>
        <w:spacing w:after="253" w:line="271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    Цель программы</w:t>
      </w:r>
      <w:r>
        <w:rPr>
          <w:color w:val="00000A"/>
          <w:lang w:val="ru-RU"/>
        </w:rPr>
        <w:t xml:space="preserve"> – устранение речевых дефектов детей и предупреждение возможных трудностей в усвоении знаний, обусловленных речевым недоразвитием.</w:t>
      </w:r>
      <w:r>
        <w:rPr>
          <w:color w:val="00000A"/>
          <w:sz w:val="24"/>
          <w:lang w:val="ru-RU"/>
        </w:rPr>
        <w:t xml:space="preserve">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  В процессе коррекционного обучения детей решаются следующие </w:t>
      </w:r>
      <w:r>
        <w:rPr>
          <w:b/>
          <w:color w:val="00000A"/>
          <w:lang w:val="ru-RU"/>
        </w:rPr>
        <w:t xml:space="preserve">задачи: </w:t>
      </w:r>
    </w:p>
    <w:p w:rsidR="006D57E0" w:rsidRDefault="006D57E0">
      <w:pPr>
        <w:numPr>
          <w:ilvl w:val="0"/>
          <w:numId w:val="4"/>
        </w:numPr>
        <w:ind w:right="150" w:hanging="163"/>
        <w:rPr>
          <w:color w:val="00000A"/>
          <w:lang w:val="ru-RU"/>
        </w:rPr>
      </w:pPr>
      <w:r>
        <w:rPr>
          <w:color w:val="00000A"/>
          <w:lang w:val="ru-RU"/>
        </w:rPr>
        <w:t xml:space="preserve">раннее выявление и своевременное предупреждение речевых нарушений; </w:t>
      </w:r>
    </w:p>
    <w:p w:rsidR="006D57E0" w:rsidRDefault="006D57E0">
      <w:pPr>
        <w:numPr>
          <w:ilvl w:val="0"/>
          <w:numId w:val="4"/>
        </w:numPr>
        <w:ind w:right="150" w:hanging="163"/>
        <w:rPr>
          <w:color w:val="00000A"/>
          <w:lang w:val="ru-RU"/>
        </w:rPr>
      </w:pPr>
      <w:r>
        <w:rPr>
          <w:color w:val="00000A"/>
          <w:lang w:val="ru-RU"/>
        </w:rPr>
        <w:t xml:space="preserve">преодоление недостатков в речевом развитии; </w:t>
      </w:r>
    </w:p>
    <w:p w:rsidR="006D57E0" w:rsidRDefault="006D57E0">
      <w:pPr>
        <w:numPr>
          <w:ilvl w:val="0"/>
          <w:numId w:val="4"/>
        </w:numPr>
        <w:ind w:right="150" w:hanging="163"/>
        <w:rPr>
          <w:color w:val="00000A"/>
          <w:lang w:val="ru-RU"/>
        </w:rPr>
      </w:pPr>
      <w:r>
        <w:rPr>
          <w:color w:val="00000A"/>
          <w:lang w:val="ru-RU"/>
        </w:rPr>
        <w:t xml:space="preserve">воспитание артикуляционных навыков звукопроизношения и развитие слухового восприятия; </w:t>
      </w:r>
    </w:p>
    <w:p w:rsidR="006D57E0" w:rsidRDefault="006D57E0">
      <w:pPr>
        <w:numPr>
          <w:ilvl w:val="0"/>
          <w:numId w:val="4"/>
        </w:numPr>
        <w:ind w:right="150" w:hanging="163"/>
        <w:rPr>
          <w:color w:val="00000A"/>
        </w:rPr>
      </w:pPr>
      <w:r>
        <w:rPr>
          <w:color w:val="00000A"/>
        </w:rPr>
        <w:t xml:space="preserve">формирование навыков учебной деятельности; </w:t>
      </w:r>
    </w:p>
    <w:p w:rsidR="006D57E0" w:rsidRDefault="006D57E0">
      <w:pPr>
        <w:numPr>
          <w:ilvl w:val="0"/>
          <w:numId w:val="4"/>
        </w:numPr>
        <w:ind w:right="150" w:hanging="163"/>
        <w:rPr>
          <w:color w:val="00000A"/>
        </w:rPr>
      </w:pPr>
      <w:r>
        <w:rPr>
          <w:color w:val="00000A"/>
          <w:lang w:val="ru-RU"/>
        </w:rPr>
        <w:t xml:space="preserve">осуществление преемственности в работе с родителями воспитанников.      </w:t>
      </w:r>
      <w:r>
        <w:rPr>
          <w:b/>
          <w:color w:val="00000A"/>
          <w:lang w:val="ru-RU"/>
        </w:rPr>
        <w:t>Отличительной особенностью</w:t>
      </w:r>
      <w:r>
        <w:rPr>
          <w:color w:val="00000A"/>
          <w:lang w:val="ru-RU"/>
        </w:rPr>
        <w:t xml:space="preserve"> дополнительной программы является то, все поставленные ранее задачи выполняются в сжатые сроки, в отличие например от программ составленных для специализированных групп, где на работу логопеда с детьми уделяется гораздо больше времени. Каждое занятие включенное в данную программу представляет собой широкий комплекс заданий по развитию речи, которые позволяют за короткий срок добиться желаемых результатов. </w:t>
      </w:r>
      <w:r>
        <w:rPr>
          <w:color w:val="00000A"/>
        </w:rPr>
        <w:t xml:space="preserve">В процессе  занятия  происходит развитие всех сторон речи:  </w:t>
      </w:r>
    </w:p>
    <w:p w:rsidR="006D57E0" w:rsidRDefault="006D57E0">
      <w:pPr>
        <w:numPr>
          <w:ilvl w:val="2"/>
          <w:numId w:val="5"/>
        </w:numPr>
        <w:ind w:right="150"/>
        <w:rPr>
          <w:color w:val="00000A"/>
        </w:rPr>
      </w:pPr>
      <w:r>
        <w:rPr>
          <w:color w:val="00000A"/>
        </w:rPr>
        <w:t xml:space="preserve">Звукопроизношения. </w:t>
      </w:r>
    </w:p>
    <w:p w:rsidR="006D57E0" w:rsidRDefault="006D57E0">
      <w:pPr>
        <w:numPr>
          <w:ilvl w:val="2"/>
          <w:numId w:val="5"/>
        </w:numPr>
        <w:ind w:right="150"/>
        <w:rPr>
          <w:color w:val="00000A"/>
        </w:rPr>
      </w:pPr>
      <w:r>
        <w:rPr>
          <w:color w:val="00000A"/>
        </w:rPr>
        <w:t xml:space="preserve">Фонематического слуха. </w:t>
      </w:r>
    </w:p>
    <w:p w:rsidR="006D57E0" w:rsidRDefault="006D57E0">
      <w:pPr>
        <w:numPr>
          <w:ilvl w:val="2"/>
          <w:numId w:val="5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Слоговой структуры и звуконаполняемости слов. </w:t>
      </w:r>
    </w:p>
    <w:p w:rsidR="006D57E0" w:rsidRDefault="006D57E0">
      <w:pPr>
        <w:numPr>
          <w:ilvl w:val="2"/>
          <w:numId w:val="5"/>
        </w:numPr>
        <w:ind w:right="150"/>
        <w:rPr>
          <w:color w:val="00000A"/>
        </w:rPr>
      </w:pPr>
      <w:r>
        <w:rPr>
          <w:color w:val="00000A"/>
        </w:rPr>
        <w:t xml:space="preserve">Лексико-грамматического строя речи. </w:t>
      </w:r>
    </w:p>
    <w:p w:rsidR="006D57E0" w:rsidRDefault="006D57E0">
      <w:pPr>
        <w:numPr>
          <w:ilvl w:val="2"/>
          <w:numId w:val="5"/>
        </w:numPr>
        <w:ind w:right="150"/>
        <w:rPr>
          <w:color w:val="00000A"/>
        </w:rPr>
      </w:pPr>
      <w:r>
        <w:rPr>
          <w:color w:val="00000A"/>
        </w:rPr>
        <w:t xml:space="preserve">Связной речи.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Так же уделяется внимание развитию памяти, внимания, логического мышления. </w:t>
      </w:r>
    </w:p>
    <w:p w:rsidR="006D57E0" w:rsidRDefault="006D57E0">
      <w:pPr>
        <w:spacing w:after="32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lang w:val="ru-RU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>1.5.</w:t>
      </w:r>
      <w:r>
        <w:rPr>
          <w:color w:val="00000A"/>
          <w:lang w:val="ru-RU"/>
        </w:rPr>
        <w:t xml:space="preserve"> </w:t>
      </w:r>
      <w:r>
        <w:rPr>
          <w:b/>
          <w:color w:val="00000A"/>
          <w:lang w:val="ru-RU"/>
        </w:rPr>
        <w:t xml:space="preserve">Характеристика  контингента воспитанников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Данная программа предусмотрена для воспитанников 5-го, 6-го и 7-го годов жизни.  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Структура дефектов у дошкольников неоднородна.  В учебном году на коррекционно-развивающие занятия с учителем-логопедом зачисляются дети со следующими речевыми заключениями: </w:t>
      </w:r>
    </w:p>
    <w:p w:rsidR="006D57E0" w:rsidRDefault="006D57E0">
      <w:pPr>
        <w:spacing w:after="31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lang w:val="ru-RU"/>
        </w:rPr>
        <w:t xml:space="preserve"> </w:t>
      </w:r>
    </w:p>
    <w:p w:rsidR="006D57E0" w:rsidRDefault="006D57E0">
      <w:pPr>
        <w:spacing w:after="43" w:line="247" w:lineRule="auto"/>
        <w:ind w:left="540" w:right="157" w:firstLine="0"/>
        <w:rPr>
          <w:color w:val="00000A"/>
          <w:lang w:val="ru-RU"/>
        </w:rPr>
      </w:pPr>
      <w:r>
        <w:rPr>
          <w:rFonts w:ascii="Trebuchet MS" w:hAnsi="Trebuchet MS" w:cs="Trebuchet MS"/>
          <w:color w:val="00000A"/>
          <w:sz w:val="24"/>
          <w:lang w:val="ru-RU"/>
        </w:rPr>
        <w:t xml:space="preserve">  </w:t>
      </w:r>
      <w:r>
        <w:rPr>
          <w:rFonts w:ascii="Trebuchet MS" w:hAnsi="Trebuchet MS" w:cs="Trebuchet MS"/>
          <w:b/>
          <w:color w:val="00000A"/>
          <w:sz w:val="24"/>
          <w:lang w:val="ru-RU"/>
        </w:rPr>
        <w:t xml:space="preserve"> </w:t>
      </w:r>
      <w:r>
        <w:rPr>
          <w:b/>
          <w:color w:val="00000A"/>
          <w:lang w:val="ru-RU"/>
        </w:rPr>
        <w:t>Фонетическое недоразвитие речи (ФНР)</w:t>
      </w:r>
      <w:r>
        <w:rPr>
          <w:color w:val="00000A"/>
          <w:lang w:val="ru-RU"/>
        </w:rPr>
        <w:t xml:space="preserve"> – это нарушение звукопроизношения при нормальном физическом и фонематическом слухе и нормальном строении речевого аппарата. В речи ребенка с ФНР может наблюдаться расстройство отдельного звука или нескольких звуков одновременно. 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</w:t>
      </w:r>
      <w:r>
        <w:rPr>
          <w:b/>
          <w:color w:val="00000A"/>
          <w:lang w:val="ru-RU"/>
        </w:rPr>
        <w:t>Фонетико-фонематическое недоразвитие речи (ФФНР)</w:t>
      </w:r>
      <w:r>
        <w:rPr>
          <w:color w:val="00000A"/>
          <w:lang w:val="ru-RU"/>
        </w:rPr>
        <w:t xml:space="preserve"> –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фонем.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 В речи ребёнка с ФФНР отмечаются трудности процесса формирования звуков, отличающихся тонкими артикуляционными или акустическими признаками. Определяющим признаком является пониженная способность к анализу и синтезу. Следует подчеркнуть, что ведущим дефектом при ФФНР является несформированность процессов восприятия звуков речи. </w:t>
      </w:r>
    </w:p>
    <w:p w:rsidR="006D57E0" w:rsidRDefault="006D57E0">
      <w:pPr>
        <w:spacing w:after="0" w:line="256" w:lineRule="auto"/>
        <w:ind w:left="540" w:right="157" w:firstLine="0"/>
      </w:pPr>
      <w:r>
        <w:rPr>
          <w:b/>
          <w:color w:val="00000A"/>
          <w:lang w:val="ru-RU"/>
        </w:rPr>
        <w:t xml:space="preserve">       Общее недоразвитие речи</w:t>
      </w:r>
      <w:r>
        <w:rPr>
          <w:color w:val="00000A"/>
          <w:lang w:val="ru-RU"/>
        </w:rPr>
        <w:t xml:space="preserve"> (ОНР) — различные сложные речевые расстройства, при которых нарушается формирование всех компонентов речевой системы, то есть у детей с ОНР отмечаются нарушения звуковой стороны (</w:t>
      </w:r>
      <w:hyperlink r:id="rId8">
        <w:r>
          <w:rPr>
            <w:rStyle w:val="-"/>
            <w:color w:val="00000A"/>
            <w:lang w:val="ru-RU"/>
          </w:rPr>
          <w:t>фонетики</w:t>
        </w:r>
      </w:hyperlink>
      <w:hyperlink r:id="rId9">
        <w:r>
          <w:rPr>
            <w:rStyle w:val="-"/>
            <w:color w:val="00000A"/>
            <w:lang w:val="ru-RU"/>
          </w:rPr>
          <w:t>)</w:t>
        </w:r>
      </w:hyperlink>
      <w:r>
        <w:rPr>
          <w:color w:val="00000A"/>
          <w:lang w:val="ru-RU"/>
        </w:rPr>
        <w:t xml:space="preserve"> и смысловой стороны (</w:t>
      </w:r>
      <w:hyperlink r:id="rId10">
        <w:r>
          <w:rPr>
            <w:rStyle w:val="-"/>
            <w:color w:val="00000A"/>
            <w:lang w:val="ru-RU"/>
          </w:rPr>
          <w:t>лексики</w:t>
        </w:r>
      </w:hyperlink>
      <w:hyperlink r:id="rId11">
        <w:r>
          <w:rPr>
            <w:rStyle w:val="-"/>
            <w:color w:val="00000A"/>
            <w:lang w:val="ru-RU"/>
          </w:rPr>
          <w:t>,</w:t>
        </w:r>
      </w:hyperlink>
      <w:r>
        <w:rPr>
          <w:color w:val="00000A"/>
          <w:lang w:val="ru-RU"/>
        </w:rPr>
        <w:t xml:space="preserve"> </w:t>
      </w:r>
      <w:hyperlink r:id="rId12">
        <w:r>
          <w:rPr>
            <w:rStyle w:val="-"/>
            <w:color w:val="00000A"/>
            <w:lang w:val="ru-RU"/>
          </w:rPr>
          <w:t>грамматики</w:t>
        </w:r>
      </w:hyperlink>
      <w:hyperlink r:id="rId13">
        <w:r>
          <w:rPr>
            <w:rStyle w:val="-"/>
            <w:color w:val="00000A"/>
            <w:lang w:val="ru-RU"/>
          </w:rPr>
          <w:t>)</w:t>
        </w:r>
      </w:hyperlink>
      <w:r>
        <w:rPr>
          <w:color w:val="00000A"/>
          <w:lang w:val="ru-RU"/>
        </w:rPr>
        <w:t xml:space="preserve">при нормальном слухе и интеллекте.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21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1.6. Срок реализации программы.</w:t>
      </w:r>
      <w:r>
        <w:rPr>
          <w:color w:val="00000A"/>
          <w:lang w:val="ru-RU"/>
        </w:rPr>
        <w:t xml:space="preserve">  </w:t>
      </w:r>
    </w:p>
    <w:p w:rsidR="006D57E0" w:rsidRDefault="006D57E0">
      <w:pPr>
        <w:ind w:left="10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 Рабочая программа выполняется в течении одного учебного года. Срок реализации программы может быть сокращен при достижении ребенком высоких результатов.  </w:t>
      </w:r>
    </w:p>
    <w:p w:rsidR="006D57E0" w:rsidRDefault="006D57E0">
      <w:pPr>
        <w:spacing w:line="259" w:lineRule="auto"/>
        <w:ind w:left="0" w:firstLine="0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    </w:t>
      </w:r>
    </w:p>
    <w:p w:rsidR="006D57E0" w:rsidRDefault="006D57E0">
      <w:pPr>
        <w:spacing w:after="5" w:line="268" w:lineRule="auto"/>
        <w:ind w:left="10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      1.7. Форма и режим занятий</w:t>
      </w:r>
      <w:r>
        <w:rPr>
          <w:color w:val="00000A"/>
          <w:lang w:val="ru-RU"/>
        </w:rPr>
        <w:t xml:space="preserve">. 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  Для преодоления проблем в развитии детей требуется комплексная коррекционно-педагогическая помощь, индивидуальный подход. Поэтому  коррекционные логопедические занятия целесообразно проводить индивидуально с каждым ребенком, для достижения максимального результата.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>Форма организации обучения</w:t>
      </w:r>
      <w:r>
        <w:rPr>
          <w:color w:val="00000A"/>
          <w:lang w:val="ru-RU"/>
        </w:rPr>
        <w:t xml:space="preserve"> – индивидуальная.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Периодичность занятий: </w:t>
      </w:r>
    </w:p>
    <w:p w:rsidR="006D57E0" w:rsidRDefault="006D57E0">
      <w:pPr>
        <w:numPr>
          <w:ilvl w:val="0"/>
          <w:numId w:val="6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2 раза в неделю по 20 минут с детьми 5-го года жизни  </w:t>
      </w:r>
    </w:p>
    <w:p w:rsidR="006D57E0" w:rsidRDefault="006D57E0">
      <w:pPr>
        <w:numPr>
          <w:ilvl w:val="0"/>
          <w:numId w:val="6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2 раза в неделю по 25 минут с детьми 6-го и 7-го годов жизни. </w:t>
      </w:r>
    </w:p>
    <w:p w:rsidR="006D57E0" w:rsidRDefault="006D57E0">
      <w:pPr>
        <w:ind w:left="10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      Первое занятие с ребенком включает в себя обследование речи ребенка и заполнение речевой карты (см. Приложение № 1). В соответствии с результатами обследования на каждого ребенка составляется индивидуальный план работы (см. Приложение № 3).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 Выпуск детей проводится в течение всего учебного года по мере устранения у них дефектов речи, что фиксируется в журнале движения воспитанников (см. Приложение № 4). </w:t>
      </w:r>
    </w:p>
    <w:p w:rsidR="006D57E0" w:rsidRDefault="006D57E0">
      <w:pPr>
        <w:spacing w:after="30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27" w:line="268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    Основной формой осуществления образовательного процесса является занятие, которое строится по схеме: </w:t>
      </w:r>
    </w:p>
    <w:p w:rsidR="006D57E0" w:rsidRDefault="006D57E0">
      <w:pPr>
        <w:numPr>
          <w:ilvl w:val="0"/>
          <w:numId w:val="7"/>
        </w:numPr>
        <w:spacing w:after="36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Игры по совершенствованию артикуляционного аппарата и формированию фонематического слуха;  </w:t>
      </w:r>
    </w:p>
    <w:p w:rsidR="006D57E0" w:rsidRDefault="006D57E0">
      <w:pPr>
        <w:numPr>
          <w:ilvl w:val="0"/>
          <w:numId w:val="7"/>
        </w:numPr>
        <w:spacing w:after="33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Игровые моменты на совершение движений мелкой и общей моторики, дыхательная гимнастика;  </w:t>
      </w:r>
    </w:p>
    <w:p w:rsidR="006D57E0" w:rsidRDefault="006D57E0">
      <w:pPr>
        <w:numPr>
          <w:ilvl w:val="0"/>
          <w:numId w:val="7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Открытие новых знаний и умений: постановка или автоматизация звука; </w:t>
      </w:r>
      <w:r>
        <w:rPr>
          <w:rFonts w:ascii="Segoe UI Symbol" w:hAnsi="Segoe UI Symbol" w:cs="Segoe UI Symbol"/>
          <w:color w:val="00000A"/>
        </w:rPr>
        <w:t></w:t>
      </w:r>
      <w:r>
        <w:rPr>
          <w:rFonts w:ascii="Arial" w:hAnsi="Arial" w:cs="Arial"/>
          <w:color w:val="00000A"/>
          <w:lang w:val="ru-RU"/>
        </w:rPr>
        <w:t xml:space="preserve"> </w:t>
      </w:r>
      <w:r>
        <w:rPr>
          <w:color w:val="00000A"/>
          <w:lang w:val="ru-RU"/>
        </w:rPr>
        <w:t xml:space="preserve">Развивающее задание (игра);  </w:t>
      </w:r>
    </w:p>
    <w:p w:rsidR="006D57E0" w:rsidRDefault="006D57E0">
      <w:pPr>
        <w:numPr>
          <w:ilvl w:val="0"/>
          <w:numId w:val="7"/>
        </w:numPr>
        <w:ind w:right="150"/>
        <w:rPr>
          <w:color w:val="00000A"/>
        </w:rPr>
      </w:pPr>
      <w:r>
        <w:rPr>
          <w:color w:val="00000A"/>
        </w:rPr>
        <w:t xml:space="preserve">Итог занятия.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</w:rPr>
        <w:t xml:space="preserve"> </w:t>
      </w:r>
    </w:p>
    <w:p w:rsidR="006D57E0" w:rsidRDefault="006D57E0">
      <w:pPr>
        <w:spacing w:after="34" w:line="259" w:lineRule="auto"/>
        <w:ind w:left="540" w:firstLine="0"/>
        <w:jc w:val="left"/>
        <w:rPr>
          <w:color w:val="00000A"/>
        </w:rPr>
      </w:pPr>
      <w:r>
        <w:rPr>
          <w:color w:val="00000A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</w:rPr>
      </w:pPr>
      <w:r>
        <w:rPr>
          <w:b/>
          <w:color w:val="00000A"/>
        </w:rPr>
        <w:t>1.8.</w:t>
      </w:r>
      <w:r>
        <w:rPr>
          <w:rFonts w:ascii="Arial" w:hAnsi="Arial" w:cs="Arial"/>
          <w:b/>
          <w:color w:val="00000A"/>
        </w:rPr>
        <w:t xml:space="preserve"> </w:t>
      </w:r>
      <w:r>
        <w:rPr>
          <w:b/>
          <w:color w:val="00000A"/>
        </w:rPr>
        <w:t xml:space="preserve">Планируемые результаты освоения программы.     </w:t>
      </w:r>
    </w:p>
    <w:p w:rsidR="006D57E0" w:rsidRDefault="006D57E0">
      <w:pPr>
        <w:spacing w:after="23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>Планируемые результаты логопедической работы</w:t>
      </w:r>
      <w:r>
        <w:rPr>
          <w:color w:val="00000A"/>
          <w:lang w:val="ru-RU"/>
        </w:rPr>
        <w:t xml:space="preserve"> с детьми 5-го года жизни: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соотносить предметы с их качественными признаками и функциональным назначением;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узнавать по словесному описанию знакомые предметы;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</w:rPr>
      </w:pPr>
      <w:r>
        <w:rPr>
          <w:color w:val="00000A"/>
        </w:rPr>
        <w:t xml:space="preserve">понимать простые грамматические категории;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сравнивать знакомые предметы по отдельным, наиболее ярко выделяемым признакам;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правильно артикулировать гласные звуки  и «простые» согласные звуки в различных фонетических позициях и формах речи;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воспроизводить слоговую структуру двух- и трехсложных слов;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правильно употреблять в самостоятельной речи отдельные падежные окончания слов, используемых в рамках предложных конструкций; </w:t>
      </w:r>
    </w:p>
    <w:p w:rsidR="006D57E0" w:rsidRDefault="006D57E0">
      <w:pPr>
        <w:numPr>
          <w:ilvl w:val="2"/>
          <w:numId w:val="8"/>
        </w:numPr>
        <w:spacing w:after="3" w:line="271" w:lineRule="auto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общаться, используя в самостоятельной речи словосочетания и простые нераспространенные предложения;                                                                         - овладевать интонационными средствами выразительности речи в пересказе, чтении стихов. </w:t>
      </w:r>
    </w:p>
    <w:p w:rsidR="006D57E0" w:rsidRDefault="006D57E0">
      <w:pPr>
        <w:spacing w:after="26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>Планируемые результаты логопедической работы</w:t>
      </w:r>
      <w:r>
        <w:rPr>
          <w:color w:val="00000A"/>
          <w:lang w:val="ru-RU"/>
        </w:rPr>
        <w:t xml:space="preserve"> с детьми 6-го года жизни: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правильно артикулировать все звуки речи в различных фонетических позициях и формах речи;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</w:rPr>
      </w:pPr>
      <w:r>
        <w:rPr>
          <w:color w:val="00000A"/>
        </w:rPr>
        <w:t xml:space="preserve">дифференцировать все изученные звуки;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называть последовательность слов в предложении, слогов и звуков в словах; - находить в предложении слова с заданным звуком, определять место звука в слове;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различать понятия “звук”, “слог”, “предложение” на практическом уровне; - овладеть интонационными средствами выразительности речи в пересказе, чтении стихов.   </w:t>
      </w:r>
    </w:p>
    <w:p w:rsidR="006D57E0" w:rsidRDefault="006D57E0">
      <w:pPr>
        <w:spacing w:after="34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lang w:val="ru-RU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>Планируемые результаты логопедической работы с детьми 7-го года жизни:</w:t>
      </w:r>
      <w:r>
        <w:rPr>
          <w:color w:val="00000A"/>
          <w:lang w:val="ru-RU"/>
        </w:rPr>
        <w:t xml:space="preserve">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правильно артикулировать все звуки речи в различных позициях;  чётко дифференцировать все изученные звуки;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называть последовательность слов в предложении, слогов и звуков в словах; -находить в предложении слова с заданным звуком, определять место звука в слове;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-различать понятия “звук”, “твёрдый звук”, “мягкий звук”, “глухой звук”,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“звонкий звук”, “слог”, “предложение” на практическом уровне;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называть последовательность слов в предложении, слогов и звуков в словах;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производить элементарный звуковой анализ и синтез;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овладеть интонационными средствами выразительности речи в пересказе, чтении стихов. </w:t>
      </w:r>
    </w:p>
    <w:p w:rsidR="006D57E0" w:rsidRDefault="006D57E0">
      <w:pPr>
        <w:spacing w:after="70" w:line="259" w:lineRule="auto"/>
        <w:ind w:left="0" w:firstLine="0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5" w:line="268" w:lineRule="auto"/>
        <w:ind w:left="10"/>
        <w:jc w:val="left"/>
        <w:rPr>
          <w:color w:val="00000A"/>
        </w:rPr>
      </w:pPr>
      <w:r>
        <w:rPr>
          <w:color w:val="00000A"/>
          <w:lang w:val="ru-RU"/>
        </w:rPr>
        <w:t xml:space="preserve">    </w:t>
      </w:r>
      <w:r>
        <w:rPr>
          <w:b/>
          <w:color w:val="00000A"/>
        </w:rPr>
        <w:t xml:space="preserve">Способы  определения  результативности:  </w:t>
      </w:r>
    </w:p>
    <w:p w:rsidR="006D57E0" w:rsidRDefault="006D57E0">
      <w:pPr>
        <w:numPr>
          <w:ilvl w:val="2"/>
          <w:numId w:val="8"/>
        </w:numPr>
        <w:spacing w:after="3" w:line="271" w:lineRule="auto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>педагогическое наблюдение; -</w:t>
      </w:r>
      <w:r>
        <w:rPr>
          <w:rFonts w:ascii="Arial" w:hAnsi="Arial" w:cs="Arial"/>
          <w:color w:val="00000A"/>
          <w:lang w:val="ru-RU"/>
        </w:rPr>
        <w:t xml:space="preserve"> </w:t>
      </w:r>
      <w:r>
        <w:rPr>
          <w:color w:val="00000A"/>
          <w:lang w:val="ru-RU"/>
        </w:rPr>
        <w:t>педагогический мониторинг.</w:t>
      </w:r>
    </w:p>
    <w:p w:rsidR="006D57E0" w:rsidRDefault="006D57E0">
      <w:pPr>
        <w:numPr>
          <w:ilvl w:val="2"/>
          <w:numId w:val="8"/>
        </w:numPr>
        <w:spacing w:after="3" w:line="271" w:lineRule="auto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</w:t>
      </w:r>
      <w:r>
        <w:rPr>
          <w:b/>
          <w:color w:val="00000A"/>
          <w:lang w:val="ru-RU"/>
        </w:rPr>
        <w:t xml:space="preserve">Виды контроля:  </w:t>
      </w:r>
    </w:p>
    <w:p w:rsidR="006D57E0" w:rsidRDefault="006D57E0">
      <w:pPr>
        <w:numPr>
          <w:ilvl w:val="2"/>
          <w:numId w:val="8"/>
        </w:numPr>
        <w:spacing w:after="29" w:line="259" w:lineRule="auto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начальный (заполнение речевой карты ребенка после первого занятия);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промежуточный (заполнение речевой карты ребенка в середине учебного года в соответствии с динамикой); </w:t>
      </w:r>
    </w:p>
    <w:p w:rsidR="006D57E0" w:rsidRDefault="006D57E0">
      <w:pPr>
        <w:numPr>
          <w:ilvl w:val="2"/>
          <w:numId w:val="8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итоговый контроль (проводится в конце учебного года с целью определения уровня развития ребенка). </w:t>
      </w:r>
    </w:p>
    <w:p w:rsidR="006D57E0" w:rsidRDefault="006D57E0">
      <w:pPr>
        <w:ind w:left="535" w:right="150"/>
        <w:rPr>
          <w:color w:val="00000A"/>
        </w:rPr>
      </w:pPr>
      <w:r>
        <w:rPr>
          <w:color w:val="00000A"/>
          <w:lang w:val="ru-RU"/>
        </w:rPr>
        <w:t xml:space="preserve">     </w:t>
      </w:r>
      <w:r>
        <w:rPr>
          <w:b/>
          <w:color w:val="00000A"/>
          <w:lang w:val="ru-RU"/>
        </w:rPr>
        <w:t>Формой подведения итогов</w:t>
      </w:r>
      <w:r>
        <w:rPr>
          <w:color w:val="00000A"/>
          <w:lang w:val="ru-RU"/>
        </w:rPr>
        <w:t xml:space="preserve"> служат «Критерии оценок коррекционнологопедической работы» (см. </w:t>
      </w:r>
      <w:r>
        <w:rPr>
          <w:color w:val="00000A"/>
        </w:rPr>
        <w:t>Приложение №5).</w:t>
      </w:r>
      <w:r>
        <w:rPr>
          <w:b/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</w:rPr>
        <w:t xml:space="preserve"> </w:t>
      </w:r>
    </w:p>
    <w:p w:rsidR="006D57E0" w:rsidRDefault="006D57E0">
      <w:pPr>
        <w:spacing w:after="30" w:line="259" w:lineRule="auto"/>
        <w:ind w:left="540" w:firstLine="0"/>
        <w:jc w:val="left"/>
        <w:rPr>
          <w:color w:val="00000A"/>
          <w:lang w:val="ru-RU"/>
        </w:rPr>
      </w:pP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b/>
          <w:color w:val="00000A"/>
        </w:rPr>
      </w:pPr>
    </w:p>
    <w:p w:rsidR="006D57E0" w:rsidRDefault="006D57E0">
      <w:pPr>
        <w:spacing w:after="5" w:line="268" w:lineRule="auto"/>
        <w:ind w:left="535"/>
        <w:jc w:val="left"/>
        <w:rPr>
          <w:b/>
          <w:color w:val="00000A"/>
          <w:lang w:val="ru-RU"/>
        </w:rPr>
      </w:pPr>
    </w:p>
    <w:p w:rsidR="006D57E0" w:rsidRDefault="006D57E0">
      <w:pPr>
        <w:spacing w:after="5" w:line="268" w:lineRule="auto"/>
        <w:ind w:left="535"/>
        <w:jc w:val="left"/>
        <w:rPr>
          <w:b/>
          <w:color w:val="00000A"/>
          <w:lang w:val="ru-RU"/>
        </w:rPr>
      </w:pPr>
    </w:p>
    <w:p w:rsidR="006D57E0" w:rsidRDefault="006D57E0">
      <w:pPr>
        <w:spacing w:after="5" w:line="268" w:lineRule="auto"/>
        <w:ind w:left="535"/>
        <w:jc w:val="left"/>
        <w:rPr>
          <w:b/>
          <w:color w:val="00000A"/>
          <w:lang w:val="ru-RU"/>
        </w:rPr>
      </w:pPr>
    </w:p>
    <w:p w:rsidR="006D57E0" w:rsidRDefault="006D57E0">
      <w:pPr>
        <w:spacing w:after="5" w:line="268" w:lineRule="auto"/>
        <w:ind w:left="535"/>
        <w:jc w:val="left"/>
        <w:rPr>
          <w:color w:val="00000A"/>
        </w:rPr>
      </w:pPr>
      <w:r>
        <w:rPr>
          <w:b/>
          <w:color w:val="00000A"/>
        </w:rPr>
        <w:t xml:space="preserve">2.1. Учебно - тематическое планирование  </w:t>
      </w:r>
    </w:p>
    <w:tbl>
      <w:tblPr>
        <w:tblW w:w="6774" w:type="dxa"/>
        <w:tblInd w:w="-23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3" w:type="dxa"/>
          <w:left w:w="103" w:type="dxa"/>
          <w:bottom w:w="5" w:type="dxa"/>
          <w:right w:w="54" w:type="dxa"/>
        </w:tblCellMar>
        <w:tblLook w:val="00A0" w:firstRow="1" w:lastRow="0" w:firstColumn="1" w:lastColumn="0" w:noHBand="0" w:noVBand="0"/>
      </w:tblPr>
      <w:tblGrid>
        <w:gridCol w:w="541"/>
        <w:gridCol w:w="1313"/>
        <w:gridCol w:w="1801"/>
        <w:gridCol w:w="3119"/>
      </w:tblGrid>
      <w:tr w:rsidR="006D57E0">
        <w:trPr>
          <w:trHeight w:val="347"/>
        </w:trPr>
        <w:tc>
          <w:tcPr>
            <w:tcW w:w="540" w:type="dxa"/>
            <w:vMerge w:val="restart"/>
            <w:tcMar>
              <w:left w:w="103" w:type="dxa"/>
            </w:tcMar>
            <w:vAlign w:val="bottom"/>
          </w:tcPr>
          <w:p w:rsidR="006D57E0" w:rsidRDefault="006D57E0">
            <w:pPr>
              <w:spacing w:after="0" w:line="259" w:lineRule="auto"/>
              <w:ind w:left="38" w:firstLine="0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№ </w:t>
            </w:r>
          </w:p>
        </w:tc>
        <w:tc>
          <w:tcPr>
            <w:tcW w:w="1313" w:type="dxa"/>
            <w:vMerge w:val="restart"/>
            <w:tcMar>
              <w:left w:w="103" w:type="dxa"/>
            </w:tcMar>
            <w:vAlign w:val="bottom"/>
          </w:tcPr>
          <w:p w:rsidR="006D57E0" w:rsidRDefault="006D57E0">
            <w:pPr>
              <w:spacing w:after="0" w:line="259" w:lineRule="auto"/>
              <w:ind w:left="0" w:right="54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Месяц </w:t>
            </w:r>
          </w:p>
        </w:tc>
        <w:tc>
          <w:tcPr>
            <w:tcW w:w="1801" w:type="dxa"/>
            <w:vMerge w:val="restart"/>
            <w:tcMar>
              <w:left w:w="103" w:type="dxa"/>
            </w:tcMar>
            <w:vAlign w:val="bottom"/>
          </w:tcPr>
          <w:p w:rsidR="006D57E0" w:rsidRDefault="006D57E0">
            <w:pPr>
              <w:spacing w:after="0" w:line="259" w:lineRule="auto"/>
              <w:ind w:left="79" w:firstLine="0"/>
              <w:jc w:val="left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Этапы работы </w:t>
            </w:r>
          </w:p>
        </w:tc>
        <w:tc>
          <w:tcPr>
            <w:tcW w:w="3119" w:type="dxa"/>
            <w:vMerge w:val="restart"/>
            <w:tcMar>
              <w:left w:w="103" w:type="dxa"/>
            </w:tcMar>
            <w:vAlign w:val="bottom"/>
          </w:tcPr>
          <w:p w:rsidR="006D57E0" w:rsidRDefault="006D57E0">
            <w:pPr>
              <w:spacing w:after="0" w:line="259" w:lineRule="auto"/>
              <w:ind w:left="0" w:right="52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Тема </w:t>
            </w:r>
          </w:p>
        </w:tc>
      </w:tr>
      <w:tr w:rsidR="006D57E0">
        <w:trPr>
          <w:trHeight w:val="507"/>
        </w:trPr>
        <w:tc>
          <w:tcPr>
            <w:tcW w:w="540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313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801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3119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</w:tr>
      <w:tr w:rsidR="006D57E0">
        <w:trPr>
          <w:trHeight w:val="1850"/>
        </w:trPr>
        <w:tc>
          <w:tcPr>
            <w:tcW w:w="540" w:type="dxa"/>
            <w:vMerge w:val="restart"/>
            <w:tcMar>
              <w:left w:w="103" w:type="dxa"/>
            </w:tcMar>
            <w:vAlign w:val="center"/>
          </w:tcPr>
          <w:p w:rsidR="006D57E0" w:rsidRDefault="006D57E0">
            <w:pPr>
              <w:spacing w:after="0" w:line="259" w:lineRule="auto"/>
              <w:ind w:left="0" w:right="57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1. </w:t>
            </w:r>
          </w:p>
        </w:tc>
        <w:tc>
          <w:tcPr>
            <w:tcW w:w="1313" w:type="dxa"/>
            <w:tcMar>
              <w:left w:w="103" w:type="dxa"/>
            </w:tcMar>
            <w:vAlign w:val="center"/>
          </w:tcPr>
          <w:p w:rsidR="006D57E0" w:rsidRDefault="006D57E0">
            <w:pPr>
              <w:spacing w:after="0" w:line="259" w:lineRule="auto"/>
              <w:ind w:left="0" w:right="59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Октябрь </w:t>
            </w:r>
          </w:p>
        </w:tc>
        <w:tc>
          <w:tcPr>
            <w:tcW w:w="1801" w:type="dxa"/>
            <w:vMerge w:val="restart"/>
            <w:tcMar>
              <w:left w:w="103" w:type="dxa"/>
            </w:tcMar>
            <w:vAlign w:val="center"/>
          </w:tcPr>
          <w:p w:rsidR="006D57E0" w:rsidRDefault="006D57E0">
            <w:pPr>
              <w:spacing w:after="0" w:line="259" w:lineRule="auto"/>
              <w:ind w:left="0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Подготовитель ный этап </w:t>
            </w:r>
          </w:p>
        </w:tc>
        <w:tc>
          <w:tcPr>
            <w:tcW w:w="3119" w:type="dxa"/>
            <w:vMerge w:val="restart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36" w:firstLine="0"/>
              <w:jc w:val="left"/>
              <w:rPr>
                <w:color w:val="00000A"/>
                <w:lang w:val="ru-RU"/>
              </w:rPr>
            </w:pPr>
            <w:r>
              <w:rPr>
                <w:rFonts w:ascii="Calibri" w:hAnsi="Calibri" w:cs="Calibri"/>
                <w:color w:val="00000A"/>
                <w:sz w:val="24"/>
                <w:lang w:val="ru-RU"/>
              </w:rPr>
              <w:t xml:space="preserve">Развитие ручной моторики. </w:t>
            </w:r>
          </w:p>
          <w:p w:rsidR="006D57E0" w:rsidRDefault="006D57E0">
            <w:pPr>
              <w:spacing w:after="0" w:line="240" w:lineRule="auto"/>
              <w:ind w:left="43" w:hanging="43"/>
              <w:jc w:val="center"/>
              <w:rPr>
                <w:color w:val="00000A"/>
                <w:lang w:val="ru-RU"/>
              </w:rPr>
            </w:pPr>
            <w:r>
              <w:rPr>
                <w:rFonts w:ascii="Calibri" w:hAnsi="Calibri" w:cs="Calibri"/>
                <w:color w:val="00000A"/>
                <w:sz w:val="24"/>
                <w:lang w:val="ru-RU"/>
              </w:rPr>
              <w:t xml:space="preserve">Развитие речевого дыхания и голоса. Развитие артикуляционной </w:t>
            </w:r>
          </w:p>
          <w:p w:rsidR="006D57E0" w:rsidRDefault="006D57E0">
            <w:pPr>
              <w:spacing w:after="0" w:line="259" w:lineRule="auto"/>
              <w:ind w:left="0" w:right="56" w:firstLine="0"/>
              <w:jc w:val="center"/>
              <w:rPr>
                <w:color w:val="00000A"/>
                <w:lang w:val="ru-RU"/>
              </w:rPr>
            </w:pPr>
            <w:r>
              <w:rPr>
                <w:rFonts w:ascii="Calibri" w:hAnsi="Calibri" w:cs="Calibri"/>
                <w:color w:val="00000A"/>
                <w:sz w:val="24"/>
                <w:lang w:val="ru-RU"/>
              </w:rPr>
              <w:t xml:space="preserve">моторики. Развитие </w:t>
            </w:r>
          </w:p>
          <w:p w:rsidR="006D57E0" w:rsidRDefault="006D57E0">
            <w:pPr>
              <w:spacing w:after="0" w:line="259" w:lineRule="auto"/>
              <w:ind w:left="0" w:right="56" w:firstLine="0"/>
              <w:jc w:val="center"/>
              <w:rPr>
                <w:color w:val="00000A"/>
                <w:lang w:val="ru-RU"/>
              </w:rPr>
            </w:pPr>
            <w:r>
              <w:rPr>
                <w:rFonts w:ascii="Calibri" w:hAnsi="Calibri" w:cs="Calibri"/>
                <w:color w:val="00000A"/>
                <w:sz w:val="24"/>
                <w:lang w:val="ru-RU"/>
              </w:rPr>
              <w:t xml:space="preserve">слухового восприятия и </w:t>
            </w:r>
          </w:p>
          <w:p w:rsidR="006D57E0" w:rsidRDefault="006D57E0">
            <w:pPr>
              <w:spacing w:after="0" w:line="259" w:lineRule="auto"/>
              <w:ind w:left="0" w:right="56" w:firstLine="0"/>
              <w:jc w:val="center"/>
              <w:rPr>
                <w:color w:val="00000A"/>
                <w:lang w:val="ru-RU"/>
              </w:rPr>
            </w:pPr>
            <w:r>
              <w:rPr>
                <w:rFonts w:ascii="Calibri" w:hAnsi="Calibri" w:cs="Calibri"/>
                <w:color w:val="00000A"/>
                <w:sz w:val="24"/>
                <w:lang w:val="ru-RU"/>
              </w:rPr>
              <w:t xml:space="preserve">внимания. Развитие  </w:t>
            </w:r>
          </w:p>
          <w:p w:rsidR="006D57E0" w:rsidRDefault="006D57E0">
            <w:pPr>
              <w:spacing w:after="0" w:line="259" w:lineRule="auto"/>
              <w:ind w:left="0" w:right="58" w:firstLine="0"/>
              <w:jc w:val="center"/>
              <w:rPr>
                <w:color w:val="00000A"/>
                <w:lang w:val="ru-RU"/>
              </w:rPr>
            </w:pPr>
            <w:r>
              <w:rPr>
                <w:rFonts w:ascii="Calibri" w:hAnsi="Calibri" w:cs="Calibri"/>
                <w:color w:val="00000A"/>
                <w:sz w:val="24"/>
                <w:lang w:val="ru-RU"/>
              </w:rPr>
              <w:t xml:space="preserve">фонематического </w:t>
            </w:r>
          </w:p>
          <w:p w:rsidR="006D57E0" w:rsidRDefault="006D57E0">
            <w:pPr>
              <w:spacing w:after="0" w:line="259" w:lineRule="auto"/>
              <w:ind w:left="0" w:firstLine="0"/>
              <w:jc w:val="center"/>
              <w:rPr>
                <w:color w:val="00000A"/>
                <w:lang w:val="ru-RU"/>
              </w:rPr>
            </w:pPr>
            <w:r>
              <w:rPr>
                <w:rFonts w:ascii="Calibri" w:hAnsi="Calibri" w:cs="Calibri"/>
                <w:color w:val="00000A"/>
                <w:sz w:val="24"/>
                <w:lang w:val="ru-RU"/>
              </w:rPr>
              <w:t xml:space="preserve">восприятия и элементарных форм фонематического анализа. </w:t>
            </w:r>
          </w:p>
        </w:tc>
      </w:tr>
      <w:tr w:rsidR="006D57E0">
        <w:trPr>
          <w:trHeight w:val="1383"/>
        </w:trPr>
        <w:tc>
          <w:tcPr>
            <w:tcW w:w="540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  <w:lang w:val="ru-RU"/>
              </w:rPr>
            </w:pPr>
          </w:p>
        </w:tc>
        <w:tc>
          <w:tcPr>
            <w:tcW w:w="1313" w:type="dxa"/>
            <w:tcMar>
              <w:left w:w="103" w:type="dxa"/>
            </w:tcMar>
            <w:vAlign w:val="center"/>
          </w:tcPr>
          <w:p w:rsidR="006D57E0" w:rsidRDefault="006D57E0">
            <w:pPr>
              <w:spacing w:after="0" w:line="259" w:lineRule="auto"/>
              <w:ind w:left="0" w:right="54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Ноябрь </w:t>
            </w:r>
          </w:p>
        </w:tc>
        <w:tc>
          <w:tcPr>
            <w:tcW w:w="1801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3119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</w:tr>
      <w:tr w:rsidR="006D57E0">
        <w:trPr>
          <w:trHeight w:val="310"/>
        </w:trPr>
        <w:tc>
          <w:tcPr>
            <w:tcW w:w="540" w:type="dxa"/>
            <w:vMerge w:val="restart"/>
            <w:tcMar>
              <w:left w:w="103" w:type="dxa"/>
            </w:tcMar>
            <w:vAlign w:val="center"/>
          </w:tcPr>
          <w:p w:rsidR="006D57E0" w:rsidRDefault="006D57E0">
            <w:pPr>
              <w:spacing w:after="0" w:line="259" w:lineRule="auto"/>
              <w:ind w:left="0" w:right="57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2. </w:t>
            </w:r>
          </w:p>
        </w:tc>
        <w:tc>
          <w:tcPr>
            <w:tcW w:w="1313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115" w:firstLine="0"/>
              <w:jc w:val="left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Декабрь </w:t>
            </w:r>
          </w:p>
        </w:tc>
        <w:tc>
          <w:tcPr>
            <w:tcW w:w="1801" w:type="dxa"/>
            <w:vMerge w:val="restart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Постановка звуков </w:t>
            </w:r>
          </w:p>
        </w:tc>
        <w:tc>
          <w:tcPr>
            <w:tcW w:w="3119" w:type="dxa"/>
            <w:vMerge w:val="restart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0" w:right="58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Постановка звуков </w:t>
            </w:r>
          </w:p>
        </w:tc>
      </w:tr>
      <w:tr w:rsidR="006D57E0">
        <w:trPr>
          <w:trHeight w:val="619"/>
        </w:trPr>
        <w:tc>
          <w:tcPr>
            <w:tcW w:w="540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313" w:type="dxa"/>
            <w:tcMar>
              <w:left w:w="103" w:type="dxa"/>
            </w:tcMar>
            <w:vAlign w:val="center"/>
          </w:tcPr>
          <w:p w:rsidR="006D57E0" w:rsidRDefault="006D57E0">
            <w:pPr>
              <w:spacing w:after="0" w:line="259" w:lineRule="auto"/>
              <w:ind w:left="0" w:right="55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Январь </w:t>
            </w:r>
          </w:p>
        </w:tc>
        <w:tc>
          <w:tcPr>
            <w:tcW w:w="1801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3119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</w:tr>
      <w:tr w:rsidR="006D57E0">
        <w:trPr>
          <w:trHeight w:val="610"/>
        </w:trPr>
        <w:tc>
          <w:tcPr>
            <w:tcW w:w="540" w:type="dxa"/>
            <w:vMerge w:val="restart"/>
            <w:tcMar>
              <w:left w:w="103" w:type="dxa"/>
            </w:tcMar>
            <w:vAlign w:val="center"/>
          </w:tcPr>
          <w:p w:rsidR="006D57E0" w:rsidRDefault="006D57E0">
            <w:pPr>
              <w:spacing w:after="0" w:line="259" w:lineRule="auto"/>
              <w:ind w:left="0" w:right="57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3. </w:t>
            </w:r>
          </w:p>
        </w:tc>
        <w:tc>
          <w:tcPr>
            <w:tcW w:w="1313" w:type="dxa"/>
            <w:tcMar>
              <w:left w:w="103" w:type="dxa"/>
            </w:tcMar>
            <w:vAlign w:val="bottom"/>
          </w:tcPr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Февраль </w:t>
            </w:r>
          </w:p>
        </w:tc>
        <w:tc>
          <w:tcPr>
            <w:tcW w:w="1801" w:type="dxa"/>
            <w:vMerge w:val="restart"/>
            <w:tcMar>
              <w:left w:w="103" w:type="dxa"/>
            </w:tcMar>
            <w:vAlign w:val="center"/>
          </w:tcPr>
          <w:p w:rsidR="006D57E0" w:rsidRDefault="006D57E0">
            <w:pPr>
              <w:spacing w:after="0" w:line="259" w:lineRule="auto"/>
              <w:ind w:left="0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Автоматизация звуков </w:t>
            </w:r>
          </w:p>
        </w:tc>
        <w:tc>
          <w:tcPr>
            <w:tcW w:w="3119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Автоматизация звука в слогах </w:t>
            </w:r>
          </w:p>
        </w:tc>
      </w:tr>
      <w:tr w:rsidR="006D57E0">
        <w:trPr>
          <w:trHeight w:val="612"/>
        </w:trPr>
        <w:tc>
          <w:tcPr>
            <w:tcW w:w="540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313" w:type="dxa"/>
            <w:tcMar>
              <w:left w:w="103" w:type="dxa"/>
            </w:tcMar>
            <w:vAlign w:val="bottom"/>
          </w:tcPr>
          <w:p w:rsidR="006D57E0" w:rsidRDefault="006D57E0">
            <w:pPr>
              <w:spacing w:after="0" w:line="259" w:lineRule="auto"/>
              <w:ind w:left="0" w:right="53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Март </w:t>
            </w:r>
          </w:p>
        </w:tc>
        <w:tc>
          <w:tcPr>
            <w:tcW w:w="1801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3119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Автоматизация звука в словах </w:t>
            </w:r>
          </w:p>
        </w:tc>
      </w:tr>
      <w:tr w:rsidR="006D57E0">
        <w:trPr>
          <w:trHeight w:val="610"/>
        </w:trPr>
        <w:tc>
          <w:tcPr>
            <w:tcW w:w="540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313" w:type="dxa"/>
            <w:vMerge w:val="restart"/>
            <w:tcMar>
              <w:left w:w="103" w:type="dxa"/>
            </w:tcMar>
            <w:vAlign w:val="center"/>
          </w:tcPr>
          <w:p w:rsidR="006D57E0" w:rsidRDefault="006D57E0">
            <w:pPr>
              <w:spacing w:after="0" w:line="259" w:lineRule="auto"/>
              <w:ind w:left="0" w:right="55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Апрель </w:t>
            </w:r>
          </w:p>
        </w:tc>
        <w:tc>
          <w:tcPr>
            <w:tcW w:w="1801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3119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Автоматизация звука в предложениях </w:t>
            </w:r>
          </w:p>
        </w:tc>
      </w:tr>
      <w:tr w:rsidR="006D57E0">
        <w:trPr>
          <w:trHeight w:val="610"/>
        </w:trPr>
        <w:tc>
          <w:tcPr>
            <w:tcW w:w="540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313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801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3119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center"/>
              <w:rPr>
                <w:color w:val="00000A"/>
                <w:lang w:val="ru-RU"/>
              </w:rPr>
            </w:pPr>
            <w:r>
              <w:rPr>
                <w:rFonts w:ascii="Calibri" w:hAnsi="Calibri" w:cs="Calibri"/>
                <w:color w:val="00000A"/>
                <w:sz w:val="24"/>
                <w:lang w:val="ru-RU"/>
              </w:rPr>
              <w:t xml:space="preserve">Автоматизация звуков в связной речи </w:t>
            </w:r>
          </w:p>
        </w:tc>
      </w:tr>
      <w:tr w:rsidR="006D57E0">
        <w:trPr>
          <w:trHeight w:val="610"/>
        </w:trPr>
        <w:tc>
          <w:tcPr>
            <w:tcW w:w="540" w:type="dxa"/>
            <w:vMerge w:val="restart"/>
            <w:tcMar>
              <w:left w:w="103" w:type="dxa"/>
            </w:tcMar>
            <w:vAlign w:val="center"/>
          </w:tcPr>
          <w:p w:rsidR="006D57E0" w:rsidRDefault="006D57E0">
            <w:pPr>
              <w:spacing w:after="0" w:line="259" w:lineRule="auto"/>
              <w:ind w:left="0" w:right="57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4. </w:t>
            </w:r>
          </w:p>
        </w:tc>
        <w:tc>
          <w:tcPr>
            <w:tcW w:w="1313" w:type="dxa"/>
            <w:vMerge w:val="restart"/>
            <w:tcMar>
              <w:left w:w="103" w:type="dxa"/>
            </w:tcMar>
            <w:vAlign w:val="center"/>
          </w:tcPr>
          <w:p w:rsidR="006D57E0" w:rsidRDefault="006D57E0">
            <w:pPr>
              <w:spacing w:after="0" w:line="259" w:lineRule="auto"/>
              <w:ind w:left="0" w:right="52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Май </w:t>
            </w:r>
          </w:p>
        </w:tc>
        <w:tc>
          <w:tcPr>
            <w:tcW w:w="1801" w:type="dxa"/>
            <w:vMerge w:val="restart"/>
            <w:tcMar>
              <w:left w:w="103" w:type="dxa"/>
            </w:tcMar>
            <w:vAlign w:val="center"/>
          </w:tcPr>
          <w:p w:rsidR="006D57E0" w:rsidRDefault="006D57E0">
            <w:pPr>
              <w:spacing w:after="0" w:line="259" w:lineRule="auto"/>
              <w:ind w:left="0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Дифференциац ия звуков </w:t>
            </w:r>
          </w:p>
        </w:tc>
        <w:tc>
          <w:tcPr>
            <w:tcW w:w="3119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Дифференциация изолированных звуков </w:t>
            </w:r>
          </w:p>
        </w:tc>
      </w:tr>
      <w:tr w:rsidR="006D57E0">
        <w:trPr>
          <w:trHeight w:val="610"/>
        </w:trPr>
        <w:tc>
          <w:tcPr>
            <w:tcW w:w="540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313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801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3119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Дифференциация звуков в слогах </w:t>
            </w:r>
          </w:p>
        </w:tc>
      </w:tr>
      <w:tr w:rsidR="006D57E0">
        <w:trPr>
          <w:trHeight w:val="610"/>
        </w:trPr>
        <w:tc>
          <w:tcPr>
            <w:tcW w:w="540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313" w:type="dxa"/>
            <w:vMerge w:val="restart"/>
            <w:tcMar>
              <w:left w:w="103" w:type="dxa"/>
            </w:tcMar>
            <w:vAlign w:val="center"/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801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3119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Дифференциация звуков в словах </w:t>
            </w:r>
          </w:p>
        </w:tc>
      </w:tr>
      <w:tr w:rsidR="006D57E0">
        <w:trPr>
          <w:trHeight w:val="613"/>
        </w:trPr>
        <w:tc>
          <w:tcPr>
            <w:tcW w:w="540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313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801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3119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center"/>
              <w:rPr>
                <w:color w:val="00000A"/>
              </w:rPr>
            </w:pPr>
            <w:r>
              <w:rPr>
                <w:rFonts w:ascii="Calibri" w:hAnsi="Calibri" w:cs="Calibri"/>
                <w:color w:val="00000A"/>
                <w:sz w:val="24"/>
              </w:rPr>
              <w:t xml:space="preserve">Дифференциация звуков в предложениях </w:t>
            </w:r>
          </w:p>
        </w:tc>
      </w:tr>
      <w:tr w:rsidR="006D57E0">
        <w:trPr>
          <w:trHeight w:val="610"/>
        </w:trPr>
        <w:tc>
          <w:tcPr>
            <w:tcW w:w="540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313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801" w:type="dxa"/>
            <w:vMerge/>
            <w:tcMar>
              <w:left w:w="103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3119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center"/>
              <w:rPr>
                <w:color w:val="00000A"/>
                <w:lang w:val="ru-RU"/>
              </w:rPr>
            </w:pPr>
            <w:r>
              <w:rPr>
                <w:rFonts w:ascii="Calibri" w:hAnsi="Calibri" w:cs="Calibri"/>
                <w:color w:val="00000A"/>
                <w:sz w:val="24"/>
                <w:lang w:val="ru-RU"/>
              </w:rPr>
              <w:t xml:space="preserve">Дифференциация звуков в связной речи </w:t>
            </w:r>
          </w:p>
        </w:tc>
      </w:tr>
    </w:tbl>
    <w:p w:rsidR="006D57E0" w:rsidRDefault="006D57E0">
      <w:pPr>
        <w:spacing w:after="24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lang w:val="ru-RU"/>
        </w:rPr>
        <w:t xml:space="preserve">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 </w:t>
      </w:r>
    </w:p>
    <w:p w:rsidR="006D57E0" w:rsidRDefault="006D57E0">
      <w:pPr>
        <w:spacing w:after="50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sz w:val="36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sz w:val="36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sz w:val="36"/>
          <w:lang w:val="ru-RU"/>
        </w:rPr>
        <w:t xml:space="preserve"> </w:t>
      </w:r>
    </w:p>
    <w:p w:rsidR="006D57E0" w:rsidRDefault="006D57E0">
      <w:pPr>
        <w:spacing w:after="34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sz w:val="36"/>
          <w:lang w:val="ru-RU"/>
        </w:rPr>
        <w:t xml:space="preserve"> </w:t>
      </w:r>
      <w:r>
        <w:rPr>
          <w:b/>
          <w:color w:val="00000A"/>
          <w:sz w:val="36"/>
        </w:rPr>
        <w:t xml:space="preserve">3. Содержание программы: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</w:rPr>
        <w:t xml:space="preserve"> </w:t>
      </w:r>
    </w:p>
    <w:tbl>
      <w:tblPr>
        <w:tblW w:w="10068" w:type="dxa"/>
        <w:tblInd w:w="-2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9" w:type="dxa"/>
          <w:left w:w="101" w:type="dxa"/>
          <w:right w:w="40" w:type="dxa"/>
        </w:tblCellMar>
        <w:tblLook w:val="00A0" w:firstRow="1" w:lastRow="0" w:firstColumn="1" w:lastColumn="0" w:noHBand="0" w:noVBand="0"/>
      </w:tblPr>
      <w:tblGrid>
        <w:gridCol w:w="1985"/>
        <w:gridCol w:w="3827"/>
        <w:gridCol w:w="4256"/>
      </w:tblGrid>
      <w:tr w:rsidR="006D57E0">
        <w:trPr>
          <w:trHeight w:val="974"/>
        </w:trPr>
        <w:tc>
          <w:tcPr>
            <w:tcW w:w="198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5"/>
              <w:jc w:val="center"/>
              <w:rPr>
                <w:b/>
                <w:color w:val="00000A"/>
                <w:lang w:val="ru-RU"/>
              </w:rPr>
            </w:pPr>
            <w:r>
              <w:rPr>
                <w:b/>
                <w:color w:val="00000A"/>
              </w:rPr>
              <w:t>Этапы коррекцион</w:t>
            </w:r>
          </w:p>
          <w:p w:rsidR="006D57E0" w:rsidRDefault="006D57E0">
            <w:pPr>
              <w:spacing w:after="0" w:line="259" w:lineRule="auto"/>
              <w:ind w:left="0" w:firstLine="5"/>
              <w:jc w:val="center"/>
              <w:rPr>
                <w:color w:val="00000A"/>
              </w:rPr>
            </w:pPr>
            <w:r>
              <w:rPr>
                <w:b/>
                <w:color w:val="00000A"/>
              </w:rPr>
              <w:t xml:space="preserve">ной работы </w:t>
            </w:r>
          </w:p>
        </w:tc>
        <w:tc>
          <w:tcPr>
            <w:tcW w:w="3827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b/>
                <w:color w:val="00000A"/>
              </w:rPr>
              <w:t xml:space="preserve">Направления коррекционной работы </w:t>
            </w:r>
          </w:p>
        </w:tc>
        <w:tc>
          <w:tcPr>
            <w:tcW w:w="4256" w:type="dxa"/>
            <w:tcMar>
              <w:left w:w="101" w:type="dxa"/>
            </w:tcMar>
          </w:tcPr>
          <w:p w:rsidR="006D57E0" w:rsidRDefault="006D57E0">
            <w:pPr>
              <w:tabs>
                <w:tab w:val="right" w:pos="4110"/>
              </w:tabs>
              <w:spacing w:after="35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b/>
                <w:color w:val="00000A"/>
              </w:rPr>
              <w:t xml:space="preserve">Методы </w:t>
            </w:r>
            <w:r>
              <w:rPr>
                <w:b/>
                <w:color w:val="00000A"/>
              </w:rPr>
              <w:tab/>
              <w:t xml:space="preserve">логопедического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b/>
                <w:color w:val="00000A"/>
              </w:rPr>
              <w:t xml:space="preserve">воздействия </w:t>
            </w:r>
          </w:p>
        </w:tc>
      </w:tr>
      <w:tr w:rsidR="006D57E0">
        <w:trPr>
          <w:trHeight w:val="12292"/>
        </w:trPr>
        <w:tc>
          <w:tcPr>
            <w:tcW w:w="198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</w:rPr>
              <w:t>I</w:t>
            </w:r>
            <w:r>
              <w:rPr>
                <w:b/>
                <w:color w:val="00000A"/>
                <w:lang w:val="ru-RU"/>
              </w:rPr>
              <w:t xml:space="preserve"> </w:t>
            </w:r>
            <w:r>
              <w:rPr>
                <w:b/>
                <w:color w:val="00000A"/>
                <w:lang w:val="ru-RU"/>
              </w:rPr>
              <w:tab/>
              <w:t xml:space="preserve">этап </w:t>
            </w:r>
            <w:r>
              <w:rPr>
                <w:b/>
                <w:color w:val="00000A"/>
                <w:lang w:val="ru-RU"/>
              </w:rPr>
              <w:tab/>
              <w:t xml:space="preserve">– подготовител ьный.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Цель: </w:t>
            </w:r>
          </w:p>
          <w:p w:rsidR="006D57E0" w:rsidRDefault="006D57E0">
            <w:pPr>
              <w:spacing w:after="0" w:line="242" w:lineRule="auto"/>
              <w:ind w:left="0" w:right="70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подготовка слухового и речедвигатель ных анализаторов к постановке звуков.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</w:tc>
        <w:tc>
          <w:tcPr>
            <w:tcW w:w="3827" w:type="dxa"/>
            <w:tcMar>
              <w:left w:w="101" w:type="dxa"/>
            </w:tcMar>
          </w:tcPr>
          <w:p w:rsidR="006D57E0" w:rsidRDefault="006D57E0">
            <w:pPr>
              <w:spacing w:after="244" w:line="237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1. Развитие ручной моторики Цель: активизация моторных речевых зон головного мозга.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</w:tc>
        <w:tc>
          <w:tcPr>
            <w:tcW w:w="4256" w:type="dxa"/>
            <w:tcMar>
              <w:left w:w="101" w:type="dxa"/>
            </w:tcMar>
          </w:tcPr>
          <w:p w:rsidR="006D57E0" w:rsidRDefault="006D57E0">
            <w:pPr>
              <w:spacing w:after="142" w:line="240" w:lineRule="auto"/>
              <w:ind w:left="2" w:right="1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</w:rPr>
              <w:t>I</w:t>
            </w:r>
            <w:r>
              <w:rPr>
                <w:color w:val="00000A"/>
                <w:lang w:val="ru-RU"/>
              </w:rPr>
              <w:t>. Упражнения на развитие ловкости, точности, координации, синхронности движений пальцев рук общего характера, включенные в различные виды деятельности:</w:t>
            </w:r>
            <w:r>
              <w:rPr>
                <w:color w:val="00000A"/>
                <w:sz w:val="38"/>
                <w:lang w:val="ru-RU"/>
              </w:rPr>
              <w:t xml:space="preserve">  </w:t>
            </w:r>
          </w:p>
          <w:p w:rsidR="006D57E0" w:rsidRDefault="006D57E0">
            <w:pPr>
              <w:spacing w:after="262" w:line="295" w:lineRule="auto"/>
              <w:ind w:left="2" w:right="99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1.конструирование из кубиков различных построек по образцу, по памяти, произвольно; </w:t>
            </w:r>
          </w:p>
          <w:p w:rsidR="006D57E0" w:rsidRDefault="006D57E0">
            <w:pPr>
              <w:spacing w:after="262" w:line="295" w:lineRule="auto"/>
              <w:ind w:left="2" w:right="99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2. раскладывание и складывание разборных игрушек; </w:t>
            </w:r>
          </w:p>
          <w:p w:rsidR="006D57E0" w:rsidRDefault="006D57E0">
            <w:pPr>
              <w:spacing w:after="262" w:line="295" w:lineRule="auto"/>
              <w:ind w:left="2" w:right="99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3. составление предметных разрезных картинок (по образцу, по памяти); </w:t>
            </w:r>
          </w:p>
          <w:p w:rsidR="006D57E0" w:rsidRDefault="006D57E0">
            <w:pPr>
              <w:spacing w:after="262" w:line="295" w:lineRule="auto"/>
              <w:ind w:left="2" w:right="99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4.складывание из палочек, спичек геометрических фигур, изображений, букв; </w:t>
            </w:r>
          </w:p>
          <w:p w:rsidR="006D57E0" w:rsidRDefault="006D57E0">
            <w:pPr>
              <w:spacing w:after="262" w:line="295" w:lineRule="auto"/>
              <w:ind w:left="2" w:right="99" w:firstLine="0"/>
              <w:rPr>
                <w:rFonts w:ascii="Calibri" w:hAnsi="Calibri" w:cs="Calibri"/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5.обведение контуров предметных изображений; 6.раскрашивание контурных изображений предметов цветными карандашами;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</w:p>
          <w:p w:rsidR="006D57E0" w:rsidRDefault="006D57E0">
            <w:pPr>
              <w:spacing w:after="262" w:line="295" w:lineRule="auto"/>
              <w:ind w:left="2" w:right="99" w:firstLine="0"/>
              <w:rPr>
                <w:rFonts w:ascii="Calibri" w:hAnsi="Calibri" w:cs="Calibri"/>
                <w:color w:val="00000A"/>
                <w:lang w:val="ru-RU"/>
              </w:rPr>
            </w:pP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  <w:r>
              <w:rPr>
                <w:color w:val="00000A"/>
                <w:lang w:val="ru-RU"/>
              </w:rPr>
              <w:t>7. вырезание цветных фигурок, полосок по контурам;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62" w:line="295" w:lineRule="auto"/>
              <w:ind w:left="2" w:right="99" w:firstLine="0"/>
              <w:rPr>
                <w:rFonts w:ascii="Calibri" w:hAnsi="Calibri" w:cs="Calibri"/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8. наматывание ниток на катушку, клубок;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62" w:line="295" w:lineRule="auto"/>
              <w:ind w:left="2" w:right="99" w:firstLine="0"/>
              <w:rPr>
                <w:color w:val="00000A"/>
                <w:lang w:val="ru-RU"/>
              </w:rPr>
            </w:pPr>
          </w:p>
          <w:p w:rsidR="006D57E0" w:rsidRDefault="006D57E0">
            <w:pPr>
              <w:spacing w:after="262" w:line="295" w:lineRule="auto"/>
              <w:ind w:left="2" w:right="99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9. работа с пластилином;</w:t>
            </w:r>
          </w:p>
          <w:p w:rsidR="006D57E0" w:rsidRDefault="006D57E0">
            <w:pPr>
              <w:spacing w:after="262" w:line="295" w:lineRule="auto"/>
              <w:ind w:left="2" w:right="99" w:firstLine="0"/>
              <w:rPr>
                <w:rFonts w:ascii="Calibri" w:hAnsi="Calibri" w:cs="Calibri"/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10. работа с мозаикой;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</w:p>
          <w:p w:rsidR="006D57E0" w:rsidRDefault="006D57E0">
            <w:pPr>
              <w:spacing w:after="262" w:line="295" w:lineRule="auto"/>
              <w:ind w:left="2" w:right="99" w:firstLine="0"/>
              <w:rPr>
                <w:color w:val="00000A"/>
                <w:lang w:val="ru-RU"/>
              </w:rPr>
            </w:pP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  <w:r>
              <w:rPr>
                <w:color w:val="00000A"/>
                <w:lang w:val="ru-RU"/>
              </w:rPr>
              <w:t xml:space="preserve">11. игры с природным материалом (горохом, крупами, камешками, ракушками и т.д.) </w:t>
            </w:r>
            <w:r>
              <w:rPr>
                <w:color w:val="00000A"/>
              </w:rPr>
              <w:t>II</w:t>
            </w:r>
            <w:r>
              <w:rPr>
                <w:color w:val="00000A"/>
                <w:lang w:val="ru-RU"/>
              </w:rPr>
              <w:t xml:space="preserve">.Пальчиковая гимнастика (комплексы).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Ш. Пальчиковые игры  без </w:t>
            </w:r>
          </w:p>
          <w:p w:rsidR="006D57E0" w:rsidRDefault="006D57E0">
            <w:pPr>
              <w:spacing w:after="3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речевого сопровождения.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</w:rPr>
              <w:t>IV</w:t>
            </w:r>
            <w:r>
              <w:rPr>
                <w:color w:val="00000A"/>
                <w:lang w:val="ru-RU"/>
              </w:rPr>
              <w:t>. Пальчиковые игры с речевым сопровождением.</w:t>
            </w:r>
          </w:p>
        </w:tc>
      </w:tr>
    </w:tbl>
    <w:p w:rsidR="006D57E0" w:rsidRDefault="006D57E0">
      <w:pPr>
        <w:spacing w:after="0" w:line="259" w:lineRule="auto"/>
        <w:ind w:left="0" w:right="157" w:firstLine="0"/>
        <w:jc w:val="left"/>
        <w:rPr>
          <w:color w:val="00000A"/>
          <w:lang w:val="ru-RU"/>
        </w:rPr>
      </w:pPr>
    </w:p>
    <w:tbl>
      <w:tblPr>
        <w:tblW w:w="10068" w:type="dxa"/>
        <w:tblInd w:w="-2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4" w:type="dxa"/>
          <w:left w:w="101" w:type="dxa"/>
          <w:right w:w="39" w:type="dxa"/>
        </w:tblCellMar>
        <w:tblLook w:val="00A0" w:firstRow="1" w:lastRow="0" w:firstColumn="1" w:lastColumn="0" w:noHBand="0" w:noVBand="0"/>
      </w:tblPr>
      <w:tblGrid>
        <w:gridCol w:w="1985"/>
        <w:gridCol w:w="3827"/>
        <w:gridCol w:w="4256"/>
      </w:tblGrid>
      <w:tr w:rsidR="006D57E0">
        <w:trPr>
          <w:trHeight w:val="2825"/>
        </w:trPr>
        <w:tc>
          <w:tcPr>
            <w:tcW w:w="1985" w:type="dxa"/>
            <w:vMerge w:val="restart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1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3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</w:tc>
        <w:tc>
          <w:tcPr>
            <w:tcW w:w="3827" w:type="dxa"/>
            <w:tcMar>
              <w:left w:w="101" w:type="dxa"/>
            </w:tcMar>
          </w:tcPr>
          <w:p w:rsidR="006D57E0" w:rsidRDefault="006D57E0">
            <w:pPr>
              <w:spacing w:after="201" w:line="252" w:lineRule="auto"/>
              <w:ind w:left="723" w:hanging="36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2.</w:t>
            </w:r>
            <w:r>
              <w:rPr>
                <w:rFonts w:ascii="Arial" w:hAnsi="Arial" w:cs="Arial"/>
                <w:color w:val="00000A"/>
                <w:lang w:val="ru-RU"/>
              </w:rPr>
              <w:t xml:space="preserve"> </w:t>
            </w:r>
            <w:r>
              <w:rPr>
                <w:color w:val="00000A"/>
                <w:lang w:val="ru-RU"/>
              </w:rPr>
              <w:t>Развитие     неречевого дыхания.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Цель: развитие длительного выдоха без участия речи; формирование нижнереберного, диафрагмального дыхания. </w:t>
            </w:r>
          </w:p>
        </w:tc>
        <w:tc>
          <w:tcPr>
            <w:tcW w:w="425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right="266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Игровые упражнения: “Пилка дров”, “Погреться на морозе”, “Надуй игрушку”,  “Листья шелестят”, “Бабочки”, “Задуть свечу”, “Покатай карандаш”, “Костер”, “Чайник закипел”, “Снежинки летят”, “Вертушка”, “Лыжники” и др. </w:t>
            </w:r>
          </w:p>
        </w:tc>
      </w:tr>
      <w:tr w:rsidR="006D57E0">
        <w:trPr>
          <w:trHeight w:val="2504"/>
        </w:trPr>
        <w:tc>
          <w:tcPr>
            <w:tcW w:w="1985" w:type="dxa"/>
            <w:vMerge/>
            <w:tcMar>
              <w:left w:w="101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  <w:lang w:val="ru-RU"/>
              </w:rPr>
            </w:pPr>
          </w:p>
        </w:tc>
        <w:tc>
          <w:tcPr>
            <w:tcW w:w="3827" w:type="dxa"/>
            <w:tcMar>
              <w:left w:w="101" w:type="dxa"/>
            </w:tcMar>
          </w:tcPr>
          <w:p w:rsidR="006D57E0" w:rsidRDefault="006D57E0">
            <w:pPr>
              <w:spacing w:after="54" w:line="235" w:lineRule="auto"/>
              <w:ind w:left="2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3. Развитие речевого дыхания и голоса.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Цель: развитие речевого дыхания на длительном плавном выдохе, различие высоты, силы, тембра голоса. </w:t>
            </w:r>
          </w:p>
        </w:tc>
        <w:tc>
          <w:tcPr>
            <w:tcW w:w="4256" w:type="dxa"/>
            <w:tcMar>
              <w:left w:w="101" w:type="dxa"/>
            </w:tcMar>
          </w:tcPr>
          <w:p w:rsidR="006D57E0" w:rsidRDefault="006D57E0">
            <w:pPr>
              <w:numPr>
                <w:ilvl w:val="0"/>
                <w:numId w:val="20"/>
              </w:numPr>
              <w:spacing w:after="57" w:line="237" w:lineRule="auto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Игровые упражнения “Эхо”, “Вьюга”. “Дует ветер”, “В лесу”, “Лесенка”. </w:t>
            </w:r>
          </w:p>
          <w:p w:rsidR="006D57E0" w:rsidRDefault="006D57E0">
            <w:pPr>
              <w:numPr>
                <w:ilvl w:val="0"/>
                <w:numId w:val="20"/>
              </w:numPr>
              <w:spacing w:after="58" w:line="235" w:lineRule="auto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Работа со стихотворными текстами.  </w:t>
            </w:r>
          </w:p>
          <w:p w:rsidR="006D57E0" w:rsidRDefault="006D57E0">
            <w:pPr>
              <w:numPr>
                <w:ilvl w:val="0"/>
                <w:numId w:val="20"/>
              </w:numPr>
              <w:spacing w:after="0" w:line="259" w:lineRule="auto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Работа с диалогами. </w:t>
            </w:r>
          </w:p>
        </w:tc>
      </w:tr>
      <w:tr w:rsidR="006D57E0">
        <w:trPr>
          <w:trHeight w:val="7412"/>
        </w:trPr>
        <w:tc>
          <w:tcPr>
            <w:tcW w:w="1985" w:type="dxa"/>
            <w:vMerge/>
            <w:tcMar>
              <w:left w:w="101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3827" w:type="dxa"/>
            <w:tcMar>
              <w:left w:w="101" w:type="dxa"/>
            </w:tcMar>
          </w:tcPr>
          <w:p w:rsidR="006D57E0" w:rsidRDefault="006D57E0">
            <w:pPr>
              <w:spacing w:after="242" w:line="235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4. Развитие артикуляционной моторики. </w:t>
            </w:r>
          </w:p>
          <w:p w:rsidR="006D57E0" w:rsidRDefault="006D57E0">
            <w:pPr>
              <w:spacing w:after="241" w:line="235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Цель: выработка правильных, полноценных движений артикуляторных органов для правильного произношения звуков.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</w:tc>
        <w:tc>
          <w:tcPr>
            <w:tcW w:w="4256" w:type="dxa"/>
            <w:tcMar>
              <w:left w:w="101" w:type="dxa"/>
            </w:tcMar>
          </w:tcPr>
          <w:p w:rsidR="006D57E0" w:rsidRDefault="006D57E0">
            <w:pPr>
              <w:spacing w:after="242" w:line="235" w:lineRule="auto"/>
              <w:ind w:left="2" w:right="50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1. Упражнения на развитие мышц лица: </w:t>
            </w:r>
          </w:p>
          <w:p w:rsidR="006D57E0" w:rsidRDefault="006D57E0">
            <w:pPr>
              <w:spacing w:after="0" w:line="235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а) по подражанию и словесной инструкции (закрывание глаз; зажмуривание правого, левого глаза; поднимание бровей; надувание и втягивание щек и </w:t>
            </w:r>
          </w:p>
          <w:p w:rsidR="006D57E0" w:rsidRDefault="006D57E0">
            <w:pPr>
              <w:spacing w:after="214" w:line="254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т.д.); </w:t>
            </w:r>
          </w:p>
          <w:p w:rsidR="006D57E0" w:rsidRDefault="006D57E0">
            <w:pPr>
              <w:spacing w:after="214" w:line="254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б) имитация мимических движений с использованием картинок (упражнения “Дети загорают”, “Подарок”, “Кислый лимон”, “В зоопарке”). </w:t>
            </w:r>
          </w:p>
          <w:p w:rsidR="006D57E0" w:rsidRDefault="006D57E0">
            <w:pPr>
              <w:spacing w:after="264" w:line="256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2.Гимнастика для челюстей, щек, губ, языка (комплексы упражнений по М.Е. Хватцеву). </w:t>
            </w:r>
          </w:p>
          <w:p w:rsidR="006D57E0" w:rsidRDefault="006D57E0">
            <w:pPr>
              <w:spacing w:after="192" w:line="271" w:lineRule="auto"/>
              <w:ind w:left="2" w:firstLine="0"/>
              <w:jc w:val="left"/>
              <w:rPr>
                <w:rFonts w:ascii="Calibri" w:hAnsi="Calibri" w:cs="Calibri"/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* Артикуляционная гимнастика включает: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</w:p>
          <w:p w:rsidR="006D57E0" w:rsidRDefault="006D57E0">
            <w:pPr>
              <w:spacing w:after="192" w:line="271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  <w:r>
              <w:rPr>
                <w:color w:val="00000A"/>
                <w:lang w:val="ru-RU"/>
              </w:rPr>
              <w:t xml:space="preserve">а) статические упражнения (“Лопаточка”, “Чашечка”, “Горка” и др.);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б) динамические упражнения </w:t>
            </w:r>
          </w:p>
        </w:tc>
      </w:tr>
    </w:tbl>
    <w:p w:rsidR="006D57E0" w:rsidRDefault="006D57E0">
      <w:pPr>
        <w:spacing w:after="0" w:line="259" w:lineRule="auto"/>
        <w:ind w:left="0" w:right="157" w:firstLine="0"/>
        <w:jc w:val="left"/>
        <w:rPr>
          <w:color w:val="00000A"/>
          <w:lang w:val="ru-RU"/>
        </w:rPr>
      </w:pPr>
    </w:p>
    <w:tbl>
      <w:tblPr>
        <w:tblW w:w="10068" w:type="dxa"/>
        <w:tblInd w:w="-2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4" w:type="dxa"/>
          <w:left w:w="101" w:type="dxa"/>
          <w:right w:w="75" w:type="dxa"/>
        </w:tblCellMar>
        <w:tblLook w:val="00A0" w:firstRow="1" w:lastRow="0" w:firstColumn="1" w:lastColumn="0" w:noHBand="0" w:noVBand="0"/>
      </w:tblPr>
      <w:tblGrid>
        <w:gridCol w:w="1985"/>
        <w:gridCol w:w="3827"/>
        <w:gridCol w:w="4256"/>
      </w:tblGrid>
      <w:tr w:rsidR="006D57E0">
        <w:trPr>
          <w:trHeight w:val="3545"/>
        </w:trPr>
        <w:tc>
          <w:tcPr>
            <w:tcW w:w="1985" w:type="dxa"/>
            <w:tcMar>
              <w:left w:w="101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  <w:lang w:val="ru-RU"/>
              </w:rPr>
            </w:pPr>
          </w:p>
        </w:tc>
        <w:tc>
          <w:tcPr>
            <w:tcW w:w="3827" w:type="dxa"/>
            <w:tcMar>
              <w:left w:w="101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  <w:lang w:val="ru-RU"/>
              </w:rPr>
            </w:pPr>
          </w:p>
        </w:tc>
        <w:tc>
          <w:tcPr>
            <w:tcW w:w="4256" w:type="dxa"/>
            <w:tcMar>
              <w:left w:w="101" w:type="dxa"/>
            </w:tcMar>
          </w:tcPr>
          <w:p w:rsidR="006D57E0" w:rsidRDefault="006D57E0">
            <w:pPr>
              <w:spacing w:after="235" w:line="242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(“Улыбка”, “Трубочка”, попеременное движение нижней челюсти, “Маляр” и др.).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  <w:r>
              <w:rPr>
                <w:color w:val="00000A"/>
                <w:lang w:val="ru-RU"/>
              </w:rPr>
              <w:t xml:space="preserve">* Развитие артикуляторных движений проводится в 2-х направлениях: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а) развитие кинетической основы движений;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б) развитие кинестетических ощущений. </w:t>
            </w:r>
          </w:p>
        </w:tc>
      </w:tr>
      <w:tr w:rsidR="006D57E0">
        <w:trPr>
          <w:trHeight w:val="3147"/>
        </w:trPr>
        <w:tc>
          <w:tcPr>
            <w:tcW w:w="1985" w:type="dxa"/>
            <w:vMerge w:val="restart"/>
            <w:tcMar>
              <w:left w:w="101" w:type="dxa"/>
            </w:tcMar>
          </w:tcPr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</w:tc>
        <w:tc>
          <w:tcPr>
            <w:tcW w:w="3827" w:type="dxa"/>
            <w:tcMar>
              <w:left w:w="101" w:type="dxa"/>
            </w:tcMar>
          </w:tcPr>
          <w:p w:rsidR="006D57E0" w:rsidRDefault="006D57E0">
            <w:pPr>
              <w:spacing w:after="186" w:line="276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5.Развитие слухового внимания и восприятия.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Цель: Подготовка к различению на слух речевых единиц: слов, слогов, звуков, формирование установки на точное восприятие речи окружающих. </w:t>
            </w:r>
          </w:p>
        </w:tc>
        <w:tc>
          <w:tcPr>
            <w:tcW w:w="4256" w:type="dxa"/>
            <w:tcMar>
              <w:left w:w="101" w:type="dxa"/>
            </w:tcMar>
          </w:tcPr>
          <w:p w:rsidR="006D57E0" w:rsidRDefault="006D57E0">
            <w:pPr>
              <w:pStyle w:val="ac"/>
              <w:numPr>
                <w:ilvl w:val="0"/>
                <w:numId w:val="26"/>
              </w:numPr>
              <w:spacing w:after="0" w:line="259" w:lineRule="auto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Упражнения на узнавание неречевых звуков (“Кто хлопал?”, “Что звучит?”, “Тихо – громко” и др.).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  <w:r>
              <w:rPr>
                <w:color w:val="00000A"/>
                <w:lang w:val="ru-RU"/>
              </w:rPr>
              <w:t xml:space="preserve">2. Упражнения на развитие слухового внимания и восприятия на речевом материале (“Найди картинку”, “Близко – далеко”, “Хлопки”, “Кто летит?” и др. </w:t>
            </w:r>
          </w:p>
        </w:tc>
      </w:tr>
      <w:tr w:rsidR="006D57E0">
        <w:trPr>
          <w:trHeight w:val="5228"/>
        </w:trPr>
        <w:tc>
          <w:tcPr>
            <w:tcW w:w="1985" w:type="dxa"/>
            <w:vMerge/>
            <w:tcMar>
              <w:left w:w="101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  <w:lang w:val="ru-RU"/>
              </w:rPr>
            </w:pPr>
          </w:p>
        </w:tc>
        <w:tc>
          <w:tcPr>
            <w:tcW w:w="3827" w:type="dxa"/>
            <w:tcMar>
              <w:left w:w="101" w:type="dxa"/>
            </w:tcMar>
          </w:tcPr>
          <w:p w:rsidR="006D57E0" w:rsidRDefault="006D57E0">
            <w:pPr>
              <w:spacing w:after="239" w:line="237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6. Развитие слухо-моторных координаций (развитие восприятия и воспроизведения ритмических структур). </w:t>
            </w:r>
          </w:p>
          <w:p w:rsidR="006D57E0" w:rsidRDefault="006D57E0">
            <w:pPr>
              <w:spacing w:after="0" w:line="259" w:lineRule="auto"/>
              <w:ind w:left="2" w:right="1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Цель: подготовка к работе над звуко-слоговой структурой слова, над ударением (логическим, фразовым), интонационной выразительностью. </w:t>
            </w:r>
          </w:p>
        </w:tc>
        <w:tc>
          <w:tcPr>
            <w:tcW w:w="4256" w:type="dxa"/>
            <w:tcMar>
              <w:left w:w="101" w:type="dxa"/>
            </w:tcMar>
          </w:tcPr>
          <w:p w:rsidR="006D57E0" w:rsidRDefault="006D57E0">
            <w:pPr>
              <w:numPr>
                <w:ilvl w:val="0"/>
                <w:numId w:val="21"/>
              </w:numPr>
              <w:spacing w:after="194" w:line="259" w:lineRule="auto"/>
              <w:ind w:right="15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>Упражнения на оценку ритмов.</w:t>
            </w:r>
            <w:r>
              <w:rPr>
                <w:rFonts w:ascii="MS Gothic" w:eastAsia="MS Gothic" w:hAnsi="MS Gothic" w:cs="MS Gothic" w:hint="eastAsia"/>
                <w:color w:val="00000A"/>
              </w:rPr>
              <w:t> </w:t>
            </w:r>
            <w:r>
              <w:rPr>
                <w:color w:val="00000A"/>
              </w:rPr>
              <w:t xml:space="preserve"> </w:t>
            </w:r>
          </w:p>
          <w:p w:rsidR="006D57E0" w:rsidRDefault="006D57E0">
            <w:pPr>
              <w:numPr>
                <w:ilvl w:val="0"/>
                <w:numId w:val="21"/>
              </w:numPr>
              <w:spacing w:after="22" w:line="259" w:lineRule="auto"/>
              <w:ind w:right="15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Упражнения на </w:t>
            </w:r>
          </w:p>
          <w:p w:rsidR="006D57E0" w:rsidRDefault="006D57E0">
            <w:pPr>
              <w:spacing w:after="0" w:line="259" w:lineRule="auto"/>
              <w:ind w:left="2" w:right="352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воспроизведение ритмов: -  по слуховому образцу; -  по инструкции.</w:t>
            </w:r>
            <w:r>
              <w:rPr>
                <w:rFonts w:ascii="MS Mincho" w:eastAsia="MS Mincho" w:hAnsi="MS Mincho" w:cs="MS Mincho" w:hint="eastAsia"/>
                <w:color w:val="00000A"/>
                <w:lang w:val="ru-RU"/>
              </w:rPr>
              <w:t> </w:t>
            </w:r>
            <w:r>
              <w:rPr>
                <w:color w:val="00000A"/>
                <w:lang w:val="ru-RU"/>
              </w:rPr>
              <w:t xml:space="preserve">Материалом для упражнений служат различные ритмические структуры:   одиночные “пачки”; -  серии “пачек”; -  простые ритмы;   акцентированные ритмы.  </w:t>
            </w:r>
          </w:p>
        </w:tc>
      </w:tr>
    </w:tbl>
    <w:p w:rsidR="006D57E0" w:rsidRDefault="006D57E0">
      <w:pPr>
        <w:spacing w:after="0" w:line="259" w:lineRule="auto"/>
        <w:ind w:left="0" w:right="157" w:firstLine="0"/>
        <w:jc w:val="left"/>
        <w:rPr>
          <w:color w:val="00000A"/>
          <w:lang w:val="ru-RU"/>
        </w:rPr>
      </w:pPr>
    </w:p>
    <w:tbl>
      <w:tblPr>
        <w:tblW w:w="10068" w:type="dxa"/>
        <w:tblInd w:w="-2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6" w:type="dxa"/>
          <w:left w:w="101" w:type="dxa"/>
          <w:right w:w="48" w:type="dxa"/>
        </w:tblCellMar>
        <w:tblLook w:val="00A0" w:firstRow="1" w:lastRow="0" w:firstColumn="1" w:lastColumn="0" w:noHBand="0" w:noVBand="0"/>
      </w:tblPr>
      <w:tblGrid>
        <w:gridCol w:w="1985"/>
        <w:gridCol w:w="3827"/>
        <w:gridCol w:w="4256"/>
      </w:tblGrid>
      <w:tr w:rsidR="006D57E0">
        <w:trPr>
          <w:trHeight w:val="5322"/>
        </w:trPr>
        <w:tc>
          <w:tcPr>
            <w:tcW w:w="1985" w:type="dxa"/>
            <w:tcMar>
              <w:left w:w="101" w:type="dxa"/>
            </w:tcMar>
          </w:tcPr>
          <w:p w:rsidR="006D57E0" w:rsidRDefault="006D57E0">
            <w:pPr>
              <w:spacing w:after="211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</w:tc>
        <w:tc>
          <w:tcPr>
            <w:tcW w:w="3827" w:type="dxa"/>
            <w:tcMar>
              <w:left w:w="101" w:type="dxa"/>
            </w:tcMar>
          </w:tcPr>
          <w:p w:rsidR="006D57E0" w:rsidRDefault="006D57E0">
            <w:pPr>
              <w:spacing w:after="223" w:line="24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7.Развитие фонематического восприятия и элементарных форм фонематического анализа.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Цель: формирование умения различать слова близкие по звуковому составу, развивать умение выделять звук на фоне слова, первый и последний звук в слове. </w:t>
            </w:r>
          </w:p>
        </w:tc>
        <w:tc>
          <w:tcPr>
            <w:tcW w:w="4256" w:type="dxa"/>
            <w:tcMar>
              <w:left w:w="101" w:type="dxa"/>
            </w:tcMar>
          </w:tcPr>
          <w:p w:rsidR="006D57E0" w:rsidRDefault="006D57E0">
            <w:pPr>
              <w:numPr>
                <w:ilvl w:val="0"/>
                <w:numId w:val="22"/>
              </w:numPr>
              <w:spacing w:after="201" w:line="264" w:lineRule="auto"/>
              <w:ind w:left="55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Упражнения на различение слов, близких по звуковому составу (“Найди ошибку”, “Подбери картинки”, “Найди пару”, “Поезд и др.). </w:t>
            </w:r>
          </w:p>
          <w:p w:rsidR="006D57E0" w:rsidRDefault="006D57E0">
            <w:pPr>
              <w:numPr>
                <w:ilvl w:val="0"/>
                <w:numId w:val="22"/>
              </w:numPr>
              <w:spacing w:after="23" w:line="256" w:lineRule="auto"/>
              <w:ind w:left="55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Упражнения на развитие фонематического анализа (“Подними картинку”,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“Красный-зеленый-синий”, “Угадай, где спрятался звук?”). Работа проводится на материале звуков, правильно произносимых детьми после уточнения артикуляции и слухового образа звуков. </w:t>
            </w:r>
          </w:p>
        </w:tc>
      </w:tr>
      <w:tr w:rsidR="006D57E0">
        <w:trPr>
          <w:trHeight w:val="9102"/>
        </w:trPr>
        <w:tc>
          <w:tcPr>
            <w:tcW w:w="198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</w:rPr>
              <w:t>II</w:t>
            </w:r>
            <w:r>
              <w:rPr>
                <w:b/>
                <w:color w:val="00000A"/>
                <w:lang w:val="ru-RU"/>
              </w:rPr>
              <w:t xml:space="preserve"> этап – </w:t>
            </w:r>
          </w:p>
          <w:p w:rsidR="006D57E0" w:rsidRDefault="006D57E0">
            <w:pPr>
              <w:spacing w:after="187" w:line="273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Постановка звука. 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Цель: </w:t>
            </w:r>
          </w:p>
          <w:p w:rsidR="006D57E0" w:rsidRDefault="006D57E0">
            <w:pPr>
              <w:spacing w:after="245" w:line="235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формирование правильного артикуляцион ного уклада изолиро ванного нарушенного звука.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3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1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</w:tc>
        <w:tc>
          <w:tcPr>
            <w:tcW w:w="3827" w:type="dxa"/>
            <w:tcMar>
              <w:left w:w="101" w:type="dxa"/>
            </w:tcMar>
          </w:tcPr>
          <w:p w:rsidR="006D57E0" w:rsidRDefault="006D57E0">
            <w:pPr>
              <w:numPr>
                <w:ilvl w:val="0"/>
                <w:numId w:val="23"/>
              </w:numPr>
              <w:spacing w:after="214" w:line="242" w:lineRule="auto"/>
              <w:ind w:right="8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Развитие слухового восприятия. Цель: уточнение слухового образа отрабатываемого звука.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numPr>
                <w:ilvl w:val="0"/>
                <w:numId w:val="23"/>
              </w:numPr>
              <w:spacing w:after="221" w:line="252" w:lineRule="auto"/>
              <w:ind w:right="8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Развитие фонематического анализа. Цель: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  <w:r>
              <w:rPr>
                <w:color w:val="00000A"/>
                <w:lang w:val="ru-RU"/>
              </w:rPr>
              <w:t xml:space="preserve">выделение отрабатываемого звука на фоне слова, уточнение его слухопроизносительного образа. </w:t>
            </w:r>
          </w:p>
          <w:p w:rsidR="006D57E0" w:rsidRDefault="006D57E0">
            <w:pPr>
              <w:spacing w:after="0" w:line="235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3.Развитие артикуляционной моторики, артикуляционных укладов отрабатываемого звука. Цель: уточнение артикуляции </w:t>
            </w:r>
          </w:p>
          <w:p w:rsidR="006D57E0" w:rsidRDefault="006D57E0">
            <w:pPr>
              <w:spacing w:after="224" w:line="24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отрабатываемого звука с опорой на зрительное, тактильное восприятие и кинестетические ощущения; отработка каждого элемента необходимого артикуляторного уклада.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4. Работа по </w:t>
            </w:r>
          </w:p>
          <w:p w:rsidR="006D57E0" w:rsidRDefault="006D57E0">
            <w:pPr>
              <w:spacing w:after="0" w:line="259" w:lineRule="auto"/>
              <w:ind w:left="2" w:right="72" w:firstLine="0"/>
              <w:rPr>
                <w:rFonts w:ascii="Calibri" w:hAnsi="Calibri" w:cs="Calibri"/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непосредственной постановке звука.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right="72" w:firstLine="0"/>
              <w:rPr>
                <w:color w:val="00000A"/>
              </w:rPr>
            </w:pPr>
            <w:r>
              <w:rPr>
                <w:color w:val="00000A"/>
              </w:rPr>
              <w:t xml:space="preserve">Цель: объединение изолированных </w:t>
            </w:r>
          </w:p>
        </w:tc>
        <w:tc>
          <w:tcPr>
            <w:tcW w:w="4256" w:type="dxa"/>
            <w:tcMar>
              <w:left w:w="101" w:type="dxa"/>
            </w:tcMar>
          </w:tcPr>
          <w:p w:rsidR="006D57E0" w:rsidRDefault="006D57E0">
            <w:pPr>
              <w:pStyle w:val="ac"/>
              <w:numPr>
                <w:ilvl w:val="0"/>
                <w:numId w:val="25"/>
              </w:numPr>
              <w:spacing w:after="0" w:line="259" w:lineRule="auto"/>
              <w:ind w:right="9"/>
              <w:jc w:val="left"/>
              <w:rPr>
                <w:rFonts w:ascii="Calibri" w:hAnsi="Calibri" w:cs="Calibri"/>
                <w:color w:val="00000A"/>
              </w:rPr>
            </w:pPr>
            <w:r>
              <w:rPr>
                <w:color w:val="00000A"/>
                <w:lang w:val="ru-RU"/>
              </w:rPr>
              <w:t>Игры и упражнения на уточнение слухового образа отрабатываемого звука:   введение картинки-символа, соотносящейся со звуком; -  игры на звукоподражание.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                   </w:t>
            </w:r>
            <w:r>
              <w:rPr>
                <w:color w:val="00000A"/>
                <w:lang w:val="ru-RU"/>
              </w:rPr>
              <w:t xml:space="preserve">2. Упражнения на выделение звука на фоне слога, слова (проводятся аналогично упражнениям на подготовительном этапе, но речевой материал подбирается на конкретный звук, над которым ведется работ. 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                              </w:t>
            </w:r>
            <w:r>
              <w:rPr>
                <w:color w:val="00000A"/>
                <w:lang w:val="ru-RU"/>
              </w:rPr>
              <w:t xml:space="preserve">3. Упражнения на развитие артикуляторной моторики 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  <w:r>
              <w:rPr>
                <w:color w:val="00000A"/>
                <w:lang w:val="ru-RU"/>
              </w:rPr>
              <w:t>(определенный комплекс упражнений для губ, щек, челюстей, языка для подготовки правильного произнесения нарушенного звука).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                                        </w:t>
            </w:r>
            <w:r>
              <w:rPr>
                <w:color w:val="00000A"/>
                <w:lang w:val="ru-RU"/>
              </w:rPr>
              <w:t xml:space="preserve">4. Непосредственная постановка звука. 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pStyle w:val="ac"/>
              <w:numPr>
                <w:ilvl w:val="0"/>
                <w:numId w:val="25"/>
              </w:numPr>
              <w:spacing w:after="0" w:line="259" w:lineRule="auto"/>
              <w:ind w:right="9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Способы:                                  а) по подражанию (с опорой на слуховой образ, на зрительное, тактильное восприятие и кинестетические ощущения);                                   б) механический (с использованием вспомогательных средств: шпателя, зонда и т.д.);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MS Gothic" w:eastAsia="MS Gothic" w:hAnsi="MS Gothic" w:cs="MS Gothic"/>
                <w:color w:val="00000A"/>
                <w:lang w:val="ru-RU"/>
              </w:rPr>
              <w:t xml:space="preserve">     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right="9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    </w:t>
            </w:r>
          </w:p>
        </w:tc>
      </w:tr>
    </w:tbl>
    <w:p w:rsidR="006D57E0" w:rsidRDefault="006D57E0">
      <w:pPr>
        <w:spacing w:after="0" w:line="259" w:lineRule="auto"/>
        <w:ind w:left="0" w:right="157" w:firstLine="0"/>
        <w:jc w:val="left"/>
        <w:rPr>
          <w:color w:val="00000A"/>
          <w:lang w:val="ru-RU"/>
        </w:rPr>
      </w:pPr>
    </w:p>
    <w:tbl>
      <w:tblPr>
        <w:tblW w:w="10068" w:type="dxa"/>
        <w:tblInd w:w="-2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6" w:type="dxa"/>
          <w:left w:w="101" w:type="dxa"/>
          <w:right w:w="50" w:type="dxa"/>
        </w:tblCellMar>
        <w:tblLook w:val="00A0" w:firstRow="1" w:lastRow="0" w:firstColumn="1" w:lastColumn="0" w:noHBand="0" w:noVBand="0"/>
      </w:tblPr>
      <w:tblGrid>
        <w:gridCol w:w="1985"/>
        <w:gridCol w:w="3827"/>
        <w:gridCol w:w="4256"/>
      </w:tblGrid>
      <w:tr w:rsidR="006D57E0">
        <w:trPr>
          <w:trHeight w:val="14520"/>
        </w:trPr>
        <w:tc>
          <w:tcPr>
            <w:tcW w:w="1985" w:type="dxa"/>
            <w:tcMar>
              <w:left w:w="101" w:type="dxa"/>
            </w:tcMar>
          </w:tcPr>
          <w:p w:rsidR="006D57E0" w:rsidRDefault="006D57E0">
            <w:pPr>
              <w:spacing w:after="211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46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</w:rPr>
              <w:t>III</w:t>
            </w:r>
            <w:r>
              <w:rPr>
                <w:b/>
                <w:color w:val="00000A"/>
                <w:lang w:val="ru-RU"/>
              </w:rPr>
              <w:t xml:space="preserve">  этап – </w:t>
            </w:r>
          </w:p>
          <w:p w:rsidR="006D57E0" w:rsidRDefault="006D57E0">
            <w:pPr>
              <w:spacing w:after="177" w:line="280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Автоматизац ия звука. </w:t>
            </w:r>
          </w:p>
          <w:p w:rsidR="006D57E0" w:rsidRDefault="006D57E0">
            <w:pPr>
              <w:spacing w:after="240" w:line="237" w:lineRule="auto"/>
              <w:ind w:left="0" w:right="35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Цель: закрепление условно рефлекторных речедвигатель ных связей на различном речевом материале; введение звука в слоги, слова, предложения, связную речь.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1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3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5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1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</w:tc>
        <w:tc>
          <w:tcPr>
            <w:tcW w:w="3827" w:type="dxa"/>
            <w:tcMar>
              <w:left w:w="101" w:type="dxa"/>
            </w:tcMar>
          </w:tcPr>
          <w:p w:rsidR="006D57E0" w:rsidRDefault="006D57E0">
            <w:pPr>
              <w:spacing w:after="214" w:line="254" w:lineRule="auto"/>
              <w:ind w:left="2" w:right="16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артикуляционных элементов в единый артикуляционный уклад.  </w:t>
            </w:r>
          </w:p>
          <w:p w:rsidR="006D57E0" w:rsidRDefault="006D57E0">
            <w:pPr>
              <w:spacing w:after="21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3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Направления работы: </w:t>
            </w:r>
          </w:p>
          <w:p w:rsidR="006D57E0" w:rsidRDefault="006D57E0">
            <w:pPr>
              <w:spacing w:after="233" w:line="242" w:lineRule="auto"/>
              <w:ind w:left="2" w:right="49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1. Введение звука в слоги, слова, словосочетания, связную речь (основное направление работы). </w:t>
            </w:r>
          </w:p>
          <w:p w:rsidR="006D57E0" w:rsidRDefault="006D57E0">
            <w:pPr>
              <w:spacing w:after="233" w:line="242" w:lineRule="auto"/>
              <w:ind w:left="2" w:right="49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2. Развитие фонематических процессов (фонематического восприятия, фонематического анализа и синтеза). </w:t>
            </w:r>
          </w:p>
          <w:p w:rsidR="006D57E0" w:rsidRDefault="006D57E0">
            <w:pPr>
              <w:spacing w:after="233" w:line="242" w:lineRule="auto"/>
              <w:ind w:left="2" w:right="49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3. Работа над просодической стороной речи:</w:t>
            </w:r>
            <w:r>
              <w:rPr>
                <w:color w:val="00000A"/>
                <w:sz w:val="38"/>
                <w:lang w:val="ru-RU"/>
              </w:rPr>
              <w:t xml:space="preserve"> </w:t>
            </w:r>
            <w:r>
              <w:rPr>
                <w:color w:val="00000A"/>
                <w:lang w:val="ru-RU"/>
              </w:rPr>
              <w:t xml:space="preserve">над ударением в процессе автоматизации звука в словах и слогах (используются серии слоговых цепочек с перемещающимся ударным слогом); над темпом, ритмом, логическим ударением и интонацией в словосочетании, предложении и связной речи). </w:t>
            </w:r>
          </w:p>
          <w:p w:rsidR="006D57E0" w:rsidRDefault="006D57E0">
            <w:pPr>
              <w:spacing w:after="240" w:line="235" w:lineRule="auto"/>
              <w:ind w:left="2" w:right="17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4. Словарная работа (обогащение, уточнение, активизация и систематизация словаря). </w:t>
            </w:r>
          </w:p>
          <w:p w:rsidR="006D57E0" w:rsidRDefault="006D57E0">
            <w:pPr>
              <w:spacing w:after="199" w:line="237" w:lineRule="auto"/>
              <w:ind w:left="2" w:firstLine="0"/>
              <w:jc w:val="left"/>
              <w:rPr>
                <w:color w:val="00000A"/>
                <w:lang w:val="ru-RU"/>
              </w:rPr>
            </w:pPr>
          </w:p>
          <w:p w:rsidR="006D57E0" w:rsidRDefault="006D57E0">
            <w:pPr>
              <w:spacing w:after="199" w:line="237" w:lineRule="auto"/>
              <w:ind w:left="2" w:firstLine="0"/>
              <w:jc w:val="left"/>
              <w:rPr>
                <w:color w:val="00000A"/>
                <w:lang w:val="ru-RU"/>
              </w:rPr>
            </w:pPr>
          </w:p>
          <w:p w:rsidR="006D57E0" w:rsidRDefault="006D57E0">
            <w:pPr>
              <w:spacing w:after="199" w:line="237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5.Совершенствование грамматического строя речи. </w:t>
            </w:r>
          </w:p>
          <w:p w:rsidR="006D57E0" w:rsidRDefault="006D57E0">
            <w:pPr>
              <w:spacing w:after="254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711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</w:tc>
        <w:tc>
          <w:tcPr>
            <w:tcW w:w="4256" w:type="dxa"/>
            <w:tcMar>
              <w:left w:w="101" w:type="dxa"/>
            </w:tcMar>
          </w:tcPr>
          <w:p w:rsidR="006D57E0" w:rsidRDefault="006D57E0">
            <w:pPr>
              <w:spacing w:after="240" w:line="235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в) от других правильно произносимых звуков;          г) от артикуляторного уклада;                                   д) смешанный способ постановки (используются различные способы).  </w:t>
            </w:r>
          </w:p>
          <w:p w:rsidR="006D57E0" w:rsidRDefault="006D57E0">
            <w:pPr>
              <w:spacing w:after="266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numPr>
                <w:ilvl w:val="0"/>
                <w:numId w:val="24"/>
              </w:numPr>
              <w:spacing w:after="228" w:line="244" w:lineRule="auto"/>
              <w:ind w:left="55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Упражнения на имитацию слогов с отрабатываемым звуком:     а) прямых открытых слогов – обратных слогов (при автоматизации щелевых звуков);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                                   </w:t>
            </w:r>
            <w:r>
              <w:rPr>
                <w:color w:val="00000A"/>
                <w:lang w:val="ru-RU"/>
              </w:rPr>
              <w:t xml:space="preserve">б) обратных слогов – прямых открытых слогов (при автоматизации смычных и аффрикат). </w:t>
            </w:r>
          </w:p>
          <w:p w:rsidR="006D57E0" w:rsidRDefault="006D57E0">
            <w:pPr>
              <w:numPr>
                <w:ilvl w:val="0"/>
                <w:numId w:val="24"/>
              </w:numPr>
              <w:spacing w:after="0" w:line="252" w:lineRule="auto"/>
              <w:ind w:left="55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Упражнения на автоматизацию звука в словах: имитация, игры с называнием картинок и натуральных предметов:      а) звук в начале слова;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       </w:t>
            </w:r>
            <w:r>
              <w:rPr>
                <w:color w:val="00000A"/>
                <w:lang w:val="ru-RU"/>
              </w:rPr>
              <w:t>б) звук в конце слова;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         </w:t>
            </w:r>
            <w:r>
              <w:rPr>
                <w:color w:val="00000A"/>
                <w:lang w:val="ru-RU"/>
              </w:rPr>
              <w:t xml:space="preserve">в) звук в середине слова (а,б,в – в простых односложных словах); </w:t>
            </w:r>
          </w:p>
          <w:p w:rsidR="006D57E0" w:rsidRDefault="006D57E0">
            <w:pPr>
              <w:spacing w:after="215" w:line="254" w:lineRule="auto"/>
              <w:ind w:left="2" w:right="94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г) звук в односложных словах со стечением согласных;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          </w:t>
            </w:r>
            <w:r>
              <w:rPr>
                <w:color w:val="00000A"/>
                <w:lang w:val="ru-RU"/>
              </w:rPr>
              <w:t>д) звук в начале слова;     е) звук в середине, конце слова (д,е – в простых двусложных словах);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  <w:r>
              <w:rPr>
                <w:color w:val="00000A"/>
                <w:lang w:val="ru-RU"/>
              </w:rPr>
              <w:t>ж) звук в двусложных словах со стечением согласных;</w:t>
            </w:r>
            <w:r>
              <w:rPr>
                <w:rFonts w:ascii="MS Mincho" w:eastAsia="MS Mincho" w:hAnsi="MS Mincho" w:cs="MS Mincho" w:hint="eastAsia"/>
                <w:color w:val="00000A"/>
                <w:lang w:val="ru-RU"/>
              </w:rPr>
              <w:t> </w:t>
            </w:r>
            <w:r>
              <w:rPr>
                <w:color w:val="00000A"/>
                <w:lang w:val="ru-RU"/>
              </w:rPr>
              <w:t>з) автоматизация звука в трѐхсложных словах без стечения согласных;</w:t>
            </w:r>
            <w:r>
              <w:rPr>
                <w:color w:val="00000A"/>
                <w:sz w:val="38"/>
                <w:lang w:val="ru-RU"/>
              </w:rPr>
              <w:t xml:space="preserve"> </w:t>
            </w:r>
            <w:r>
              <w:rPr>
                <w:color w:val="00000A"/>
                <w:lang w:val="ru-RU"/>
              </w:rPr>
              <w:t xml:space="preserve">и) автоматизация звука в трехсложных словах со стечением согласных. </w:t>
            </w:r>
          </w:p>
          <w:p w:rsidR="006D57E0" w:rsidRDefault="006D57E0">
            <w:pPr>
              <w:numPr>
                <w:ilvl w:val="0"/>
                <w:numId w:val="24"/>
              </w:numPr>
              <w:spacing w:after="198" w:line="254" w:lineRule="auto"/>
              <w:ind w:left="550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>Автоматизация в словосочетаниях.</w:t>
            </w:r>
            <w:r>
              <w:rPr>
                <w:rFonts w:ascii="MS Gothic" w:eastAsia="MS Gothic" w:hAnsi="MS Gothic" w:cs="MS Gothic" w:hint="eastAsia"/>
                <w:color w:val="00000A"/>
              </w:rPr>
              <w:t> </w:t>
            </w:r>
            <w:r>
              <w:rPr>
                <w:color w:val="00000A"/>
              </w:rPr>
              <w:t xml:space="preserve"> </w:t>
            </w:r>
          </w:p>
          <w:p w:rsidR="006D57E0" w:rsidRDefault="006D57E0">
            <w:pPr>
              <w:numPr>
                <w:ilvl w:val="0"/>
                <w:numId w:val="24"/>
              </w:numPr>
              <w:spacing w:after="184" w:line="276" w:lineRule="auto"/>
              <w:ind w:left="550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Автоматизация в чистоговорках. </w:t>
            </w:r>
          </w:p>
          <w:p w:rsidR="006D57E0" w:rsidRDefault="006D57E0">
            <w:pPr>
              <w:spacing w:after="226" w:line="247" w:lineRule="auto"/>
              <w:ind w:left="2" w:right="79" w:firstLine="0"/>
              <w:jc w:val="left"/>
              <w:rPr>
                <w:rFonts w:ascii="Calibri" w:hAnsi="Calibri" w:cs="Calibri"/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Автоматизация звука в предложениях.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</w:tc>
      </w:tr>
    </w:tbl>
    <w:p w:rsidR="006D57E0" w:rsidRDefault="006D57E0">
      <w:pPr>
        <w:spacing w:after="0" w:line="259" w:lineRule="auto"/>
        <w:ind w:left="0" w:right="157" w:firstLine="0"/>
        <w:jc w:val="left"/>
        <w:rPr>
          <w:color w:val="00000A"/>
          <w:lang w:val="ru-RU"/>
        </w:rPr>
      </w:pPr>
    </w:p>
    <w:tbl>
      <w:tblPr>
        <w:tblW w:w="10068" w:type="dxa"/>
        <w:tblInd w:w="-2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" w:type="dxa"/>
          <w:left w:w="101" w:type="dxa"/>
          <w:right w:w="40" w:type="dxa"/>
        </w:tblCellMar>
        <w:tblLook w:val="00A0" w:firstRow="1" w:lastRow="0" w:firstColumn="1" w:lastColumn="0" w:noHBand="0" w:noVBand="0"/>
      </w:tblPr>
      <w:tblGrid>
        <w:gridCol w:w="1985"/>
        <w:gridCol w:w="3827"/>
        <w:gridCol w:w="4256"/>
      </w:tblGrid>
      <w:tr w:rsidR="006D57E0">
        <w:trPr>
          <w:trHeight w:val="14556"/>
        </w:trPr>
        <w:tc>
          <w:tcPr>
            <w:tcW w:w="1985" w:type="dxa"/>
            <w:tcMar>
              <w:left w:w="101" w:type="dxa"/>
            </w:tcMar>
          </w:tcPr>
          <w:p w:rsidR="006D57E0" w:rsidRDefault="006D57E0">
            <w:pPr>
              <w:spacing w:after="211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</w:rPr>
              <w:t>IV</w:t>
            </w:r>
            <w:r>
              <w:rPr>
                <w:b/>
                <w:color w:val="00000A"/>
                <w:lang w:val="ru-RU"/>
              </w:rPr>
              <w:t xml:space="preserve">. </w:t>
            </w:r>
          </w:p>
          <w:p w:rsidR="006D57E0" w:rsidRDefault="006D57E0">
            <w:pPr>
              <w:spacing w:after="208" w:line="244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>Дифференци ация звуков речи.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" w:line="235" w:lineRule="auto"/>
              <w:ind w:left="0" w:right="25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Цель: развитие слуховой </w:t>
            </w:r>
          </w:p>
          <w:p w:rsidR="006D57E0" w:rsidRDefault="006D57E0">
            <w:pPr>
              <w:spacing w:after="0" w:line="259" w:lineRule="auto"/>
              <w:ind w:left="0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дифференциац</w:t>
            </w:r>
          </w:p>
          <w:p w:rsidR="006D57E0" w:rsidRDefault="006D57E0">
            <w:pPr>
              <w:spacing w:after="2" w:line="235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ии, закрепление произноситель ной дифференциац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ии, </w:t>
            </w:r>
          </w:p>
          <w:p w:rsidR="006D57E0" w:rsidRDefault="006D57E0">
            <w:pPr>
              <w:spacing w:after="0" w:line="259" w:lineRule="auto"/>
              <w:ind w:left="0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формирование </w:t>
            </w:r>
          </w:p>
          <w:p w:rsidR="006D57E0" w:rsidRDefault="006D57E0">
            <w:pPr>
              <w:spacing w:after="240" w:line="235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фонематичеко го анализа и синтеза. </w:t>
            </w:r>
          </w:p>
          <w:p w:rsidR="006D57E0" w:rsidRDefault="006D57E0">
            <w:pPr>
              <w:spacing w:after="215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</w:tc>
        <w:tc>
          <w:tcPr>
            <w:tcW w:w="3827" w:type="dxa"/>
            <w:tcMar>
              <w:left w:w="101" w:type="dxa"/>
            </w:tcMar>
          </w:tcPr>
          <w:p w:rsidR="006D57E0" w:rsidRDefault="006D57E0">
            <w:pPr>
              <w:spacing w:after="211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Подэтапы: </w:t>
            </w:r>
          </w:p>
          <w:p w:rsidR="006D57E0" w:rsidRDefault="006D57E0">
            <w:pPr>
              <w:spacing w:after="242" w:line="235" w:lineRule="auto"/>
              <w:ind w:left="2" w:right="23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1.Предварительный этап работы над каждым из смешиваемых звуков. Цель: уточнить произносительный и слуховой образ каждого из смешиваемых звуков. </w:t>
            </w:r>
          </w:p>
          <w:p w:rsidR="006D57E0" w:rsidRDefault="006D57E0">
            <w:pPr>
              <w:spacing w:after="240" w:line="235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2.Этап слуховой и произносительной дифференциации смешиваемых звуков. </w:t>
            </w:r>
          </w:p>
          <w:p w:rsidR="006D57E0" w:rsidRDefault="006D57E0">
            <w:pPr>
              <w:spacing w:after="239" w:line="237" w:lineRule="auto"/>
              <w:ind w:left="2" w:right="4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Цель: сравнение конкретных смешиваемых звуков в произносительном и слуховом плане. </w:t>
            </w:r>
          </w:p>
          <w:p w:rsidR="006D57E0" w:rsidRDefault="006D57E0">
            <w:pPr>
              <w:spacing w:after="211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</w:tc>
        <w:tc>
          <w:tcPr>
            <w:tcW w:w="4256" w:type="dxa"/>
            <w:tcMar>
              <w:left w:w="101" w:type="dxa"/>
            </w:tcMar>
          </w:tcPr>
          <w:p w:rsidR="006D57E0" w:rsidRDefault="006D57E0">
            <w:pPr>
              <w:spacing w:after="226" w:line="247" w:lineRule="auto"/>
              <w:ind w:left="2" w:right="79" w:firstLine="0"/>
              <w:jc w:val="left"/>
              <w:rPr>
                <w:rFonts w:ascii="Calibri" w:hAnsi="Calibri" w:cs="Calibri"/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2. Упражнения второго подэтапа (речевой материал включает слова со смешиваемыми звуками).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  <w:r>
              <w:rPr>
                <w:color w:val="00000A"/>
                <w:lang w:val="ru-RU"/>
              </w:rPr>
              <w:t>а) Дифференциация звуков в слогах (повторение слогов со звуками, выделение звуков из слогов с поднятием кружка-символа, придумывание слогов со звуками, преобразование слогов).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26" w:line="247" w:lineRule="auto"/>
              <w:ind w:left="2" w:right="79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б) Дифференциация звуков в словах (определение звука в словах, места звука, работа с картинками – омонимами и др. упр.).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rFonts w:ascii="Calibri" w:hAnsi="Calibri" w:cs="Calibri"/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в) Дифференциация звуков в предложениях (аналогично упражнениям первого подэтапа, но включаются оба смешиваемых звука).</w:t>
            </w:r>
            <w:r>
              <w:rPr>
                <w:rFonts w:ascii="MS Gothic" w:eastAsia="MS Gothic" w:hAnsi="MS Gothic" w:cs="MS Gothic" w:hint="eastAsia"/>
                <w:color w:val="00000A"/>
                <w:lang w:val="ru-RU"/>
              </w:rPr>
              <w:t> </w:t>
            </w:r>
          </w:p>
          <w:p w:rsidR="006D57E0" w:rsidRDefault="006D57E0">
            <w:pPr>
              <w:spacing w:after="0" w:line="259" w:lineRule="auto"/>
              <w:ind w:left="2" w:right="139" w:firstLine="0"/>
              <w:rPr>
                <w:color w:val="00000A"/>
                <w:lang w:val="ru-RU"/>
              </w:rPr>
            </w:pPr>
            <w:r>
              <w:rPr>
                <w:rFonts w:ascii="Calibri" w:hAnsi="Calibri" w:cs="Calibri"/>
                <w:color w:val="00000A"/>
                <w:lang w:val="ru-RU"/>
              </w:rPr>
              <w:t xml:space="preserve"> </w:t>
            </w:r>
            <w:r>
              <w:rPr>
                <w:color w:val="00000A"/>
                <w:lang w:val="ru-RU"/>
              </w:rPr>
              <w:t xml:space="preserve">г) Дифференциация звуков в связной речи (работа с картинками, стихами, короткими текстами).    </w:t>
            </w:r>
          </w:p>
        </w:tc>
      </w:tr>
      <w:tr w:rsidR="006D57E0">
        <w:trPr>
          <w:trHeight w:val="8221"/>
        </w:trPr>
        <w:tc>
          <w:tcPr>
            <w:tcW w:w="1985" w:type="dxa"/>
            <w:tcMar>
              <w:left w:w="101" w:type="dxa"/>
            </w:tcMar>
          </w:tcPr>
          <w:p w:rsidR="006D57E0" w:rsidRDefault="006D57E0">
            <w:pPr>
              <w:spacing w:after="211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415" w:lineRule="auto"/>
              <w:ind w:left="0" w:right="1769" w:firstLine="0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 </w:t>
            </w:r>
          </w:p>
          <w:p w:rsidR="006D57E0" w:rsidRDefault="006D57E0">
            <w:pPr>
              <w:spacing w:after="21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05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b/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righ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</w:tc>
        <w:tc>
          <w:tcPr>
            <w:tcW w:w="3827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</w:p>
        </w:tc>
        <w:tc>
          <w:tcPr>
            <w:tcW w:w="425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right="139" w:firstLine="0"/>
              <w:rPr>
                <w:color w:val="00000A"/>
                <w:lang w:val="ru-RU"/>
              </w:rPr>
            </w:pPr>
          </w:p>
        </w:tc>
      </w:tr>
    </w:tbl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    Взаимодействие с родителями (или лицами, их заменяющими)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После проведения логопедического обследования  логопед  предоставляет  родителям (или лицам, их заменяющим) полную и подробную информацию о речевых  и  неречевых нарушениях, выявленных у ребёнка. Далее  учитель – логопед подробно разъясняет индивидуальную коррекционно-развивающую программу, предназначенную для занятий с ребёнком и делает акцент на необходимости совместной, согласованной работы педагогов детского сада и родителей. </w:t>
      </w:r>
    </w:p>
    <w:p w:rsidR="006D57E0" w:rsidRDefault="006D57E0">
      <w:pPr>
        <w:spacing w:after="36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lang w:val="ru-RU"/>
        </w:rPr>
        <w:t xml:space="preserve"> </w:t>
      </w:r>
    </w:p>
    <w:p w:rsidR="006D57E0" w:rsidRDefault="006D57E0">
      <w:pPr>
        <w:spacing w:after="18" w:line="259" w:lineRule="auto"/>
        <w:ind w:left="540" w:firstLine="0"/>
        <w:jc w:val="left"/>
        <w:rPr>
          <w:color w:val="00000A"/>
        </w:rPr>
      </w:pPr>
      <w:r>
        <w:rPr>
          <w:b/>
          <w:i/>
          <w:color w:val="00000A"/>
        </w:rPr>
        <w:t xml:space="preserve">Программа предусматривает: </w:t>
      </w:r>
    </w:p>
    <w:p w:rsidR="006D57E0" w:rsidRDefault="006D57E0">
      <w:pPr>
        <w:numPr>
          <w:ilvl w:val="0"/>
          <w:numId w:val="9"/>
        </w:numPr>
        <w:ind w:right="150" w:hanging="259"/>
        <w:rPr>
          <w:color w:val="00000A"/>
          <w:lang w:val="ru-RU"/>
        </w:rPr>
      </w:pPr>
      <w:r>
        <w:rPr>
          <w:color w:val="00000A"/>
          <w:lang w:val="ru-RU"/>
        </w:rPr>
        <w:t xml:space="preserve">помощь ребёнку в выполнении заданий, в оформлении логопедической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тетради, дидактического материала для занятий дома; </w:t>
      </w:r>
    </w:p>
    <w:p w:rsidR="006D57E0" w:rsidRDefault="006D57E0">
      <w:pPr>
        <w:numPr>
          <w:ilvl w:val="0"/>
          <w:numId w:val="9"/>
        </w:numPr>
        <w:ind w:right="150" w:hanging="259"/>
        <w:rPr>
          <w:color w:val="00000A"/>
          <w:lang w:val="ru-RU"/>
        </w:rPr>
      </w:pPr>
      <w:r>
        <w:rPr>
          <w:color w:val="00000A"/>
          <w:lang w:val="ru-RU"/>
        </w:rPr>
        <w:t xml:space="preserve">игры и упражнения на развитие артикуляционной моторики ребенка; - систематические занятия с ребёнком  дома по закреплению изученного на логопедических занятиях материала, по  автоматизации поставленных звуков и введению их в речь; </w:t>
      </w:r>
    </w:p>
    <w:p w:rsidR="006D57E0" w:rsidRDefault="006D57E0">
      <w:pPr>
        <w:numPr>
          <w:ilvl w:val="0"/>
          <w:numId w:val="9"/>
        </w:numPr>
        <w:ind w:right="150" w:hanging="259"/>
        <w:rPr>
          <w:color w:val="00000A"/>
          <w:lang w:val="ru-RU"/>
        </w:rPr>
      </w:pPr>
      <w:r>
        <w:rPr>
          <w:color w:val="00000A"/>
          <w:lang w:val="ru-RU"/>
        </w:rPr>
        <w:t xml:space="preserve">создание положительного эмоционального настроя на логопедические занятия,  формирование интереса ребёнка  к собственной речи  и желания научиться говорить правильно. 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    Для  успешной реализации Рабочей программы  необходимо создание предметно-развивающей среды: оснащение логопедического кабинета и  групп необходимым оборудованием, дидактическими материалами и наглядными пособиями.  </w:t>
      </w:r>
    </w:p>
    <w:p w:rsidR="006D57E0" w:rsidRDefault="006D57E0">
      <w:pPr>
        <w:spacing w:after="78" w:line="259" w:lineRule="auto"/>
        <w:ind w:left="540" w:firstLine="0"/>
        <w:jc w:val="left"/>
        <w:rPr>
          <w:color w:val="00000A"/>
          <w:lang w:val="ru-RU"/>
        </w:rPr>
      </w:pPr>
      <w:r>
        <w:rPr>
          <w:i/>
          <w:color w:val="00000A"/>
          <w:lang w:val="ru-RU"/>
        </w:rPr>
        <w:t xml:space="preserve"> </w:t>
      </w:r>
    </w:p>
    <w:p w:rsidR="006D57E0" w:rsidRDefault="006D57E0">
      <w:pPr>
        <w:numPr>
          <w:ilvl w:val="0"/>
          <w:numId w:val="10"/>
        </w:numPr>
        <w:spacing w:after="40" w:line="259" w:lineRule="auto"/>
        <w:jc w:val="left"/>
        <w:rPr>
          <w:color w:val="00000A"/>
          <w:lang w:val="ru-RU"/>
        </w:rPr>
      </w:pPr>
      <w:r>
        <w:rPr>
          <w:b/>
          <w:color w:val="00000A"/>
          <w:sz w:val="32"/>
          <w:lang w:val="ru-RU"/>
        </w:rPr>
        <w:t xml:space="preserve">Методическое </w:t>
      </w:r>
      <w:r>
        <w:rPr>
          <w:b/>
          <w:color w:val="00000A"/>
          <w:sz w:val="32"/>
          <w:lang w:val="ru-RU"/>
        </w:rPr>
        <w:tab/>
        <w:t xml:space="preserve">обеспечение </w:t>
      </w:r>
      <w:r>
        <w:rPr>
          <w:b/>
          <w:color w:val="00000A"/>
          <w:sz w:val="32"/>
          <w:lang w:val="ru-RU"/>
        </w:rPr>
        <w:tab/>
        <w:t xml:space="preserve">дополнительной общеобразовательной программы. </w:t>
      </w:r>
    </w:p>
    <w:p w:rsidR="006D57E0" w:rsidRDefault="006D57E0">
      <w:pPr>
        <w:numPr>
          <w:ilvl w:val="1"/>
          <w:numId w:val="10"/>
        </w:numPr>
        <w:ind w:right="75" w:firstLine="708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Методы обучения. </w:t>
      </w:r>
      <w:r>
        <w:rPr>
          <w:color w:val="00000A"/>
          <w:lang w:val="ru-RU"/>
        </w:rPr>
        <w:t xml:space="preserve">Логопедическое воздействие осуществляется различными </w:t>
      </w:r>
      <w:r>
        <w:rPr>
          <w:b/>
          <w:color w:val="00000A"/>
          <w:lang w:val="ru-RU"/>
        </w:rPr>
        <w:t>методами</w:t>
      </w:r>
      <w:r>
        <w:rPr>
          <w:color w:val="00000A"/>
          <w:lang w:val="ru-RU"/>
        </w:rPr>
        <w:t xml:space="preserve">, среди которых условно выделяются наглядные, словесные и практические. </w:t>
      </w:r>
    </w:p>
    <w:p w:rsidR="006D57E0" w:rsidRDefault="006D57E0">
      <w:pPr>
        <w:ind w:left="535" w:right="150"/>
        <w:rPr>
          <w:color w:val="00000A"/>
          <w:lang w:val="ru-RU"/>
        </w:rPr>
      </w:pPr>
      <w:r>
        <w:rPr>
          <w:b/>
          <w:color w:val="00000A"/>
          <w:lang w:val="ru-RU"/>
        </w:rPr>
        <w:t>Наглядные методы</w:t>
      </w:r>
      <w:r>
        <w:rPr>
          <w:color w:val="00000A"/>
          <w:lang w:val="ru-RU"/>
        </w:rPr>
        <w:t xml:space="preserve"> направлены на обогащение содержательной стороны речи, </w:t>
      </w:r>
      <w:r>
        <w:rPr>
          <w:b/>
          <w:color w:val="00000A"/>
          <w:lang w:val="ru-RU"/>
        </w:rPr>
        <w:t xml:space="preserve">словесные </w:t>
      </w:r>
      <w:r>
        <w:rPr>
          <w:color w:val="00000A"/>
          <w:lang w:val="ru-RU"/>
        </w:rPr>
        <w:t xml:space="preserve">– на обучение пересказу, беседе, рассказу без опоры на наглядные материалы. </w:t>
      </w:r>
      <w:r>
        <w:rPr>
          <w:b/>
          <w:color w:val="00000A"/>
          <w:lang w:val="ru-RU"/>
        </w:rPr>
        <w:t xml:space="preserve">Практические методы </w:t>
      </w:r>
      <w:r>
        <w:rPr>
          <w:color w:val="00000A"/>
          <w:lang w:val="ru-RU"/>
        </w:rPr>
        <w:t xml:space="preserve"> используются при формировании речевых навыков путем широкого применения специальных упражнений и игр.  К практическим методам можно отнести метод моделирования и метод проектов. </w:t>
      </w:r>
    </w:p>
    <w:p w:rsidR="006D57E0" w:rsidRDefault="006D57E0">
      <w:pPr>
        <w:ind w:left="525" w:right="150" w:firstLine="708"/>
        <w:rPr>
          <w:color w:val="00000A"/>
          <w:lang w:val="ru-RU"/>
        </w:rPr>
      </w:pPr>
      <w:r>
        <w:rPr>
          <w:color w:val="00000A"/>
          <w:lang w:val="ru-RU"/>
        </w:rPr>
        <w:t xml:space="preserve">Метод моделирования является одним из перспективных направлений совершенствования процесса коррекционно – развивающего обучения и активно применяется в нашем детском саду. Использование заместителей и наглядных моделей развивает умственные способности детей. У ребенка, владеющего формами наглядного моделирования появляется возможность применить заместители и наглядные модели в уме, представлять себе при их помощи то, о чем рассказывают взрослые, предвидеть возможные результаты собственных действий. Введение наглядных моделей  позволяет более целенаправленно закреплять навыки в процессе коррекционного обучения.     </w:t>
      </w:r>
    </w:p>
    <w:p w:rsidR="006D57E0" w:rsidRDefault="006D57E0">
      <w:pPr>
        <w:ind w:left="525" w:right="150" w:firstLine="708"/>
        <w:rPr>
          <w:color w:val="00000A"/>
          <w:lang w:val="ru-RU"/>
        </w:rPr>
      </w:pPr>
      <w:r>
        <w:rPr>
          <w:color w:val="00000A"/>
          <w:lang w:val="ru-RU"/>
        </w:rPr>
        <w:t xml:space="preserve">Необходимым условием реализации программы является использование ИКТ.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lang w:val="ru-RU"/>
        </w:rPr>
        <w:t xml:space="preserve"> </w:t>
      </w:r>
    </w:p>
    <w:p w:rsidR="006D57E0" w:rsidRDefault="006D57E0">
      <w:pPr>
        <w:spacing w:after="26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numPr>
          <w:ilvl w:val="1"/>
          <w:numId w:val="10"/>
        </w:numPr>
        <w:spacing w:after="5" w:line="268" w:lineRule="auto"/>
        <w:ind w:right="75" w:firstLine="708"/>
        <w:jc w:val="left"/>
        <w:rPr>
          <w:color w:val="00000A"/>
        </w:rPr>
      </w:pPr>
      <w:r>
        <w:rPr>
          <w:b/>
          <w:color w:val="00000A"/>
        </w:rPr>
        <w:t xml:space="preserve">Рекомендуемое оборудование логопедического кабинета </w:t>
      </w:r>
    </w:p>
    <w:p w:rsidR="006D57E0" w:rsidRDefault="006D57E0">
      <w:pPr>
        <w:numPr>
          <w:ilvl w:val="0"/>
          <w:numId w:val="11"/>
        </w:numPr>
        <w:ind w:right="150" w:hanging="281"/>
        <w:rPr>
          <w:color w:val="00000A"/>
          <w:lang w:val="ru-RU"/>
        </w:rPr>
      </w:pPr>
      <w:r>
        <w:rPr>
          <w:color w:val="00000A"/>
          <w:lang w:val="ru-RU"/>
        </w:rPr>
        <w:t xml:space="preserve">Настенное зеркало для логопедических занятий. </w:t>
      </w:r>
    </w:p>
    <w:p w:rsidR="006D57E0" w:rsidRDefault="006D57E0">
      <w:pPr>
        <w:numPr>
          <w:ilvl w:val="0"/>
          <w:numId w:val="11"/>
        </w:numPr>
        <w:ind w:right="150" w:hanging="281"/>
        <w:rPr>
          <w:color w:val="00000A"/>
        </w:rPr>
      </w:pPr>
      <w:r>
        <w:rPr>
          <w:color w:val="00000A"/>
        </w:rPr>
        <w:t xml:space="preserve">Зеркала для индивидуальной работы. </w:t>
      </w:r>
    </w:p>
    <w:p w:rsidR="006D57E0" w:rsidRDefault="006D57E0">
      <w:pPr>
        <w:numPr>
          <w:ilvl w:val="0"/>
          <w:numId w:val="11"/>
        </w:numPr>
        <w:ind w:right="150" w:hanging="281"/>
        <w:rPr>
          <w:color w:val="00000A"/>
        </w:rPr>
      </w:pPr>
      <w:r>
        <w:rPr>
          <w:color w:val="00000A"/>
        </w:rPr>
        <w:t xml:space="preserve">Дополнительное освещение у зеркала. </w:t>
      </w:r>
    </w:p>
    <w:p w:rsidR="006D57E0" w:rsidRDefault="006D57E0">
      <w:pPr>
        <w:numPr>
          <w:ilvl w:val="0"/>
          <w:numId w:val="11"/>
        </w:numPr>
        <w:ind w:right="150" w:hanging="281"/>
        <w:rPr>
          <w:color w:val="00000A"/>
          <w:lang w:val="ru-RU"/>
        </w:rPr>
      </w:pPr>
      <w:r>
        <w:rPr>
          <w:color w:val="00000A"/>
          <w:lang w:val="ru-RU"/>
        </w:rPr>
        <w:t xml:space="preserve">Логопедические зонды, шпатели, влажные салфетки. </w:t>
      </w:r>
    </w:p>
    <w:p w:rsidR="006D57E0" w:rsidRDefault="006D57E0">
      <w:pPr>
        <w:numPr>
          <w:ilvl w:val="0"/>
          <w:numId w:val="11"/>
        </w:numPr>
        <w:ind w:right="150" w:hanging="281"/>
        <w:rPr>
          <w:color w:val="00000A"/>
          <w:lang w:val="ru-RU"/>
        </w:rPr>
      </w:pPr>
      <w:r>
        <w:rPr>
          <w:color w:val="00000A"/>
          <w:lang w:val="ru-RU"/>
        </w:rPr>
        <w:t xml:space="preserve">Учебно-методические пособия, настольные игры, игрушки, конструкторы. </w:t>
      </w:r>
    </w:p>
    <w:p w:rsidR="006D57E0" w:rsidRDefault="006D57E0">
      <w:pPr>
        <w:numPr>
          <w:ilvl w:val="0"/>
          <w:numId w:val="11"/>
        </w:numPr>
        <w:ind w:right="150" w:hanging="281"/>
        <w:rPr>
          <w:color w:val="00000A"/>
        </w:rPr>
      </w:pPr>
      <w:r>
        <w:rPr>
          <w:color w:val="00000A"/>
        </w:rPr>
        <w:t xml:space="preserve">Технические средства, компьютерное оборудование. </w:t>
      </w:r>
    </w:p>
    <w:p w:rsidR="006D57E0" w:rsidRDefault="006D57E0">
      <w:pPr>
        <w:numPr>
          <w:ilvl w:val="0"/>
          <w:numId w:val="11"/>
        </w:numPr>
        <w:ind w:right="150" w:hanging="281"/>
        <w:rPr>
          <w:color w:val="00000A"/>
        </w:rPr>
      </w:pPr>
      <w:r>
        <w:rPr>
          <w:color w:val="00000A"/>
        </w:rPr>
        <w:t xml:space="preserve">Шкафы для пособий. </w:t>
      </w:r>
    </w:p>
    <w:p w:rsidR="006D57E0" w:rsidRDefault="006D57E0">
      <w:pPr>
        <w:numPr>
          <w:ilvl w:val="0"/>
          <w:numId w:val="11"/>
        </w:numPr>
        <w:ind w:right="150" w:hanging="281"/>
        <w:rPr>
          <w:color w:val="00000A"/>
          <w:lang w:val="ru-RU"/>
        </w:rPr>
      </w:pPr>
      <w:r>
        <w:rPr>
          <w:color w:val="00000A"/>
          <w:lang w:val="ru-RU"/>
        </w:rPr>
        <w:t xml:space="preserve">Столы для занятий с детьми. </w:t>
      </w:r>
    </w:p>
    <w:p w:rsidR="006D57E0" w:rsidRDefault="006D57E0">
      <w:pPr>
        <w:numPr>
          <w:ilvl w:val="0"/>
          <w:numId w:val="11"/>
        </w:numPr>
        <w:ind w:right="150" w:hanging="281"/>
        <w:rPr>
          <w:color w:val="00000A"/>
        </w:rPr>
      </w:pPr>
      <w:r>
        <w:rPr>
          <w:color w:val="00000A"/>
        </w:rPr>
        <w:t xml:space="preserve">Стулья детские.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</w:rPr>
        <w:t xml:space="preserve"> </w:t>
      </w:r>
    </w:p>
    <w:p w:rsidR="006D57E0" w:rsidRDefault="006D57E0">
      <w:pPr>
        <w:spacing w:after="32" w:line="259" w:lineRule="auto"/>
        <w:ind w:left="540" w:firstLine="0"/>
        <w:jc w:val="left"/>
        <w:rPr>
          <w:color w:val="00000A"/>
        </w:rPr>
      </w:pPr>
      <w:r>
        <w:rPr>
          <w:color w:val="00000A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4.3. </w:t>
      </w:r>
      <w:r>
        <w:rPr>
          <w:b/>
          <w:color w:val="00000A"/>
          <w:lang w:val="ru-RU"/>
        </w:rPr>
        <w:tab/>
        <w:t xml:space="preserve">Методическое </w:t>
      </w:r>
      <w:r>
        <w:rPr>
          <w:b/>
          <w:color w:val="00000A"/>
          <w:lang w:val="ru-RU"/>
        </w:rPr>
        <w:tab/>
        <w:t xml:space="preserve">обеспечение </w:t>
      </w:r>
      <w:r>
        <w:rPr>
          <w:b/>
          <w:color w:val="00000A"/>
          <w:lang w:val="ru-RU"/>
        </w:rPr>
        <w:tab/>
        <w:t xml:space="preserve">направлений </w:t>
      </w:r>
      <w:r>
        <w:rPr>
          <w:b/>
          <w:color w:val="00000A"/>
          <w:lang w:val="ru-RU"/>
        </w:rPr>
        <w:tab/>
        <w:t xml:space="preserve">коррекционнологопедической работы.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lang w:val="ru-RU"/>
        </w:rPr>
        <w:t xml:space="preserve"> </w:t>
      </w:r>
    </w:p>
    <w:tbl>
      <w:tblPr>
        <w:tblW w:w="9776" w:type="dxa"/>
        <w:tblInd w:w="43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61" w:type="dxa"/>
          <w:left w:w="-5" w:type="dxa"/>
          <w:right w:w="0" w:type="dxa"/>
        </w:tblCellMar>
        <w:tblLook w:val="00A0" w:firstRow="1" w:lastRow="0" w:firstColumn="1" w:lastColumn="0" w:noHBand="0" w:noVBand="0"/>
      </w:tblPr>
      <w:tblGrid>
        <w:gridCol w:w="2552"/>
        <w:gridCol w:w="630"/>
        <w:gridCol w:w="3369"/>
        <w:gridCol w:w="3225"/>
      </w:tblGrid>
      <w:tr w:rsidR="006D57E0">
        <w:trPr>
          <w:trHeight w:val="1298"/>
        </w:trPr>
        <w:tc>
          <w:tcPr>
            <w:tcW w:w="3132" w:type="dxa"/>
            <w:gridSpan w:val="2"/>
            <w:tcMar>
              <w:left w:w="-5" w:type="dxa"/>
            </w:tcMar>
          </w:tcPr>
          <w:p w:rsidR="006D57E0" w:rsidRDefault="006D57E0">
            <w:pPr>
              <w:spacing w:after="0" w:line="259" w:lineRule="auto"/>
              <w:ind w:left="108" w:right="129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>Направления  коррекционно</w:t>
            </w:r>
            <w:r>
              <w:rPr>
                <w:color w:val="00000A"/>
                <w:lang w:val="ru-RU"/>
              </w:rPr>
              <w:t>-</w:t>
            </w:r>
            <w:r>
              <w:rPr>
                <w:color w:val="00000A"/>
              </w:rPr>
              <w:t xml:space="preserve">логопедической работы </w:t>
            </w:r>
          </w:p>
        </w:tc>
        <w:tc>
          <w:tcPr>
            <w:tcW w:w="3419" w:type="dxa"/>
            <w:tcMar>
              <w:left w:w="-5" w:type="dxa"/>
            </w:tcMar>
          </w:tcPr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Автор, название. Методики, программы, технологии. </w:t>
            </w:r>
          </w:p>
        </w:tc>
        <w:tc>
          <w:tcPr>
            <w:tcW w:w="3224" w:type="dxa"/>
            <w:tcMar>
              <w:left w:w="-5" w:type="dxa"/>
            </w:tcMar>
          </w:tcPr>
          <w:p w:rsidR="006D57E0" w:rsidRDefault="006D57E0">
            <w:pPr>
              <w:spacing w:after="0" w:line="259" w:lineRule="auto"/>
              <w:ind w:left="106" w:right="835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Пособия, дидактические игры. </w:t>
            </w:r>
          </w:p>
        </w:tc>
      </w:tr>
      <w:tr w:rsidR="006D57E0">
        <w:trPr>
          <w:trHeight w:val="6450"/>
        </w:trPr>
        <w:tc>
          <w:tcPr>
            <w:tcW w:w="1982" w:type="dxa"/>
            <w:tcMar>
              <w:left w:w="-5" w:type="dxa"/>
            </w:tcMar>
          </w:tcPr>
          <w:p w:rsidR="006D57E0" w:rsidRDefault="006D57E0">
            <w:pPr>
              <w:spacing w:after="0" w:line="276" w:lineRule="auto"/>
              <w:ind w:left="108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1.Произносительная сторона речи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>2.Развитие фонематического восприятия и</w:t>
            </w:r>
          </w:p>
          <w:p w:rsidR="006D57E0" w:rsidRDefault="006D57E0">
            <w:pPr>
              <w:spacing w:after="0" w:line="259" w:lineRule="auto"/>
              <w:ind w:left="108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обучение </w:t>
            </w:r>
          </w:p>
          <w:p w:rsidR="006D57E0" w:rsidRDefault="006D57E0">
            <w:pPr>
              <w:spacing w:after="0" w:line="259" w:lineRule="auto"/>
              <w:ind w:left="108" w:firstLine="0"/>
              <w:rPr>
                <w:color w:val="00000A"/>
                <w:lang w:val="ru-RU"/>
              </w:rPr>
            </w:pPr>
          </w:p>
          <w:p w:rsidR="006D57E0" w:rsidRDefault="006D57E0">
            <w:pPr>
              <w:spacing w:after="0" w:line="259" w:lineRule="auto"/>
              <w:ind w:left="0" w:firstLine="0"/>
              <w:rPr>
                <w:color w:val="00000A"/>
                <w:lang w:val="ru-RU"/>
              </w:rPr>
            </w:pPr>
          </w:p>
        </w:tc>
        <w:tc>
          <w:tcPr>
            <w:tcW w:w="1149" w:type="dxa"/>
            <w:vAlign w:val="bottom"/>
          </w:tcPr>
          <w:p w:rsidR="006D57E0" w:rsidRDefault="006D57E0">
            <w:pPr>
              <w:spacing w:after="0" w:line="259" w:lineRule="auto"/>
              <w:ind w:left="0" w:firstLine="0"/>
              <w:rPr>
                <w:color w:val="00000A"/>
              </w:rPr>
            </w:pPr>
          </w:p>
        </w:tc>
        <w:tc>
          <w:tcPr>
            <w:tcW w:w="3419" w:type="dxa"/>
            <w:tcMar>
              <w:left w:w="-5" w:type="dxa"/>
            </w:tcMar>
          </w:tcPr>
          <w:p w:rsidR="006D57E0" w:rsidRDefault="006D57E0">
            <w:pPr>
              <w:spacing w:after="24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Косинова </w:t>
            </w:r>
          </w:p>
          <w:p w:rsidR="006D57E0" w:rsidRDefault="006D57E0">
            <w:pPr>
              <w:spacing w:after="0" w:line="276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Е.Н.Артикуляционная гимнастика.М.:Эксмо,2007. </w:t>
            </w:r>
          </w:p>
          <w:p w:rsidR="006D57E0" w:rsidRDefault="006D57E0">
            <w:pPr>
              <w:tabs>
                <w:tab w:val="right" w:pos="3195"/>
              </w:tabs>
              <w:spacing w:after="32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Соколенко </w:t>
            </w:r>
            <w:r>
              <w:rPr>
                <w:color w:val="00000A"/>
                <w:lang w:val="ru-RU"/>
              </w:rPr>
              <w:tab/>
              <w:t xml:space="preserve">Н.И. </w:t>
            </w:r>
          </w:p>
          <w:p w:rsidR="006D57E0" w:rsidRDefault="006D57E0">
            <w:pPr>
              <w:spacing w:after="7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Дидактический </w:t>
            </w:r>
          </w:p>
          <w:p w:rsidR="006D57E0" w:rsidRDefault="006D57E0">
            <w:pPr>
              <w:spacing w:after="0" w:line="276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материал </w:t>
            </w:r>
            <w:r>
              <w:rPr>
                <w:color w:val="00000A"/>
                <w:lang w:val="ru-RU"/>
              </w:rPr>
              <w:tab/>
              <w:t xml:space="preserve">по исправлению произношения у детей. – М.: </w:t>
            </w:r>
          </w:p>
          <w:p w:rsidR="006D57E0" w:rsidRDefault="006D57E0">
            <w:pPr>
              <w:spacing w:after="0" w:line="264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Просвещение,1978. Громова О.Е. Говорю правильно.-Сфера, М.,2009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8" w:right="109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Нищева Н.В. Система коррекционной работы в логопедической группе. </w:t>
            </w:r>
          </w:p>
        </w:tc>
        <w:tc>
          <w:tcPr>
            <w:tcW w:w="3225" w:type="dxa"/>
            <w:tcMar>
              <w:left w:w="-5" w:type="dxa"/>
            </w:tcMar>
          </w:tcPr>
          <w:p w:rsidR="006D57E0" w:rsidRDefault="006D57E0">
            <w:pPr>
              <w:spacing w:after="0" w:line="276" w:lineRule="auto"/>
              <w:ind w:left="106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Нищева Н.В. Будем говорить правильно. </w:t>
            </w:r>
          </w:p>
          <w:p w:rsidR="006D57E0" w:rsidRDefault="006D57E0">
            <w:pPr>
              <w:spacing w:after="0" w:line="256" w:lineRule="auto"/>
              <w:ind w:left="106" w:right="111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Коноваленко В.В. Дидактический материал по автоматизации звуков. </w:t>
            </w:r>
          </w:p>
          <w:p w:rsidR="006D57E0" w:rsidRDefault="006D57E0">
            <w:pPr>
              <w:spacing w:after="46" w:line="242" w:lineRule="auto"/>
              <w:ind w:left="106" w:right="107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Д/игры «Домики для звуков», «Звуковое домино», «Ловись, рыбка», «Логопедическое лото», «Лото-мозаика», «Необычные цветы», «Подбери и назови», </w:t>
            </w:r>
          </w:p>
          <w:p w:rsidR="006D57E0" w:rsidRDefault="006D57E0">
            <w:pPr>
              <w:spacing w:after="0" w:line="259" w:lineRule="auto"/>
              <w:ind w:left="106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«5щенков». </w:t>
            </w:r>
          </w:p>
          <w:p w:rsidR="006D57E0" w:rsidRDefault="006D57E0">
            <w:pPr>
              <w:spacing w:after="0" w:line="259" w:lineRule="auto"/>
              <w:ind w:left="106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6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6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6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106" w:right="111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«Звуковое домино», «Звуковые дорожки», «Как их зовут?», «Какая </w:t>
            </w:r>
          </w:p>
        </w:tc>
      </w:tr>
      <w:tr w:rsidR="006D57E0">
        <w:trPr>
          <w:trHeight w:val="8063"/>
        </w:trPr>
        <w:tc>
          <w:tcPr>
            <w:tcW w:w="3132" w:type="dxa"/>
            <w:gridSpan w:val="2"/>
            <w:tcMar>
              <w:left w:w="-5" w:type="dxa"/>
            </w:tcMar>
          </w:tcPr>
          <w:p w:rsidR="006D57E0" w:rsidRDefault="006D57E0">
            <w:pPr>
              <w:spacing w:after="0" w:line="280" w:lineRule="auto"/>
              <w:ind w:left="54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начальным </w:t>
            </w:r>
            <w:r>
              <w:rPr>
                <w:color w:val="00000A"/>
                <w:lang w:val="ru-RU"/>
              </w:rPr>
              <w:tab/>
              <w:t xml:space="preserve">элементам грамоты.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3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47" w:lineRule="auto"/>
              <w:ind w:left="2" w:right="69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3.Развитие внеречевых процессов (внимания, памяти, логического мышления и мелкой моторики).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</w:tc>
        <w:tc>
          <w:tcPr>
            <w:tcW w:w="3419" w:type="dxa"/>
            <w:tcMar>
              <w:left w:w="-5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Ткаченко </w:t>
            </w:r>
            <w:r>
              <w:rPr>
                <w:color w:val="00000A"/>
                <w:lang w:val="ru-RU"/>
              </w:rPr>
              <w:tab/>
              <w:t xml:space="preserve">Т.А.Равитие фонематического восприятия.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24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tabs>
                <w:tab w:val="right" w:pos="3195"/>
              </w:tabs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Ткаченко </w:t>
            </w:r>
            <w:r>
              <w:rPr>
                <w:color w:val="00000A"/>
                <w:lang w:val="ru-RU"/>
              </w:rPr>
              <w:tab/>
              <w:t xml:space="preserve">Т.А. </w:t>
            </w:r>
          </w:p>
          <w:p w:rsidR="006D57E0" w:rsidRDefault="006D57E0">
            <w:pPr>
              <w:spacing w:after="0" w:line="261" w:lineRule="auto"/>
              <w:ind w:left="2" w:right="70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Формирование связной речи и развитие логического мышления. Белая А.Е. Пальчиковые игры для развития речи дошкольников.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</w:tc>
        <w:tc>
          <w:tcPr>
            <w:tcW w:w="3224" w:type="dxa"/>
            <w:tcMar>
              <w:left w:w="-5" w:type="dxa"/>
            </w:tcMar>
          </w:tcPr>
          <w:p w:rsidR="006D57E0" w:rsidRDefault="006D57E0">
            <w:pPr>
              <w:spacing w:after="52" w:line="235" w:lineRule="auto"/>
              <w:ind w:left="0" w:right="70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буква заблудилась?», «Лев», «Мастерская букв», «Прятки с буквами», «Ребусы», </w:t>
            </w:r>
          </w:p>
          <w:p w:rsidR="006D57E0" w:rsidRDefault="006D57E0">
            <w:pPr>
              <w:spacing w:after="0" w:line="261" w:lineRule="auto"/>
              <w:ind w:left="0" w:right="69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«Рифмочкинерифмушки», «Слоги», «Сложи букву»,  «ДинДон». </w:t>
            </w:r>
          </w:p>
          <w:p w:rsidR="006D57E0" w:rsidRDefault="006D57E0">
            <w:pPr>
              <w:spacing w:after="5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Новикова </w:t>
            </w:r>
            <w:r>
              <w:rPr>
                <w:color w:val="00000A"/>
                <w:lang w:val="ru-RU"/>
              </w:rPr>
              <w:tab/>
              <w:t xml:space="preserve">Е.В. </w:t>
            </w:r>
            <w:r>
              <w:rPr>
                <w:color w:val="00000A"/>
                <w:lang w:val="ru-RU"/>
              </w:rPr>
              <w:tab/>
              <w:t xml:space="preserve">Как подготовить руку ребенка к письму. </w:t>
            </w:r>
          </w:p>
          <w:p w:rsidR="006D57E0" w:rsidRDefault="006D57E0">
            <w:pPr>
              <w:spacing w:after="0" w:line="276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Новиковская О.А. Умные пальчики. </w:t>
            </w:r>
          </w:p>
          <w:p w:rsidR="006D57E0" w:rsidRDefault="006D57E0">
            <w:pPr>
              <w:tabs>
                <w:tab w:val="center" w:pos="1804"/>
                <w:tab w:val="right" w:pos="3443"/>
              </w:tabs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«Автобус </w:t>
            </w:r>
            <w:r>
              <w:rPr>
                <w:color w:val="00000A"/>
                <w:lang w:val="ru-RU"/>
              </w:rPr>
              <w:tab/>
              <w:t xml:space="preserve">для </w:t>
            </w:r>
            <w:r>
              <w:rPr>
                <w:color w:val="00000A"/>
                <w:lang w:val="ru-RU"/>
              </w:rPr>
              <w:tab/>
              <w:t xml:space="preserve">зверят»,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«Аналогии»,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«Ассоциация», </w:t>
            </w:r>
          </w:p>
          <w:p w:rsidR="006D57E0" w:rsidRDefault="006D57E0">
            <w:pPr>
              <w:spacing w:after="34" w:line="237" w:lineRule="auto"/>
              <w:ind w:left="0" w:right="71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«Контуры», «Логический поезд», «Разрезные картинки», «Часть и целое», «Цвет и форма», </w:t>
            </w:r>
          </w:p>
          <w:p w:rsidR="006D57E0" w:rsidRDefault="006D57E0">
            <w:pPr>
              <w:tabs>
                <w:tab w:val="right" w:pos="3443"/>
              </w:tabs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«Чей </w:t>
            </w:r>
            <w:r>
              <w:rPr>
                <w:color w:val="00000A"/>
                <w:lang w:val="ru-RU"/>
              </w:rPr>
              <w:tab/>
              <w:t xml:space="preserve">силуэт?», </w:t>
            </w:r>
          </w:p>
          <w:p w:rsidR="006D57E0" w:rsidRDefault="006D57E0">
            <w:pPr>
              <w:spacing w:after="0" w:line="259" w:lineRule="auto"/>
              <w:ind w:left="0" w:right="70" w:firstLine="0"/>
              <w:rPr>
                <w:color w:val="00000A"/>
                <w:lang w:val="ru-RU"/>
              </w:rPr>
            </w:pPr>
            <w:r>
              <w:rPr>
                <w:color w:val="00000A"/>
                <w:lang w:val="ru-RU"/>
              </w:rPr>
              <w:t xml:space="preserve">«Четвертый лишний», «Что к чему?», «Что перепутал художник?».  </w:t>
            </w:r>
          </w:p>
        </w:tc>
      </w:tr>
    </w:tbl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</w:p>
    <w:p w:rsidR="006D57E0" w:rsidRDefault="006D57E0">
      <w:pPr>
        <w:spacing w:after="0" w:line="259" w:lineRule="auto"/>
        <w:ind w:left="540" w:firstLine="0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5. Список используемой литературы.  </w:t>
      </w:r>
    </w:p>
    <w:p w:rsidR="006D57E0" w:rsidRDefault="006D57E0">
      <w:pPr>
        <w:spacing w:after="77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Основная литература: </w:t>
      </w:r>
    </w:p>
    <w:p w:rsidR="006D57E0" w:rsidRDefault="006D57E0">
      <w:pPr>
        <w:spacing w:after="24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lang w:val="ru-RU"/>
        </w:rPr>
        <w:t xml:space="preserve"> </w:t>
      </w:r>
    </w:p>
    <w:p w:rsidR="006D57E0" w:rsidRDefault="006D57E0">
      <w:pPr>
        <w:numPr>
          <w:ilvl w:val="0"/>
          <w:numId w:val="12"/>
        </w:numPr>
        <w:spacing w:after="63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Крупенчук О.И. Научите меня говорить правильно. - СПб.:Литера,2011. </w:t>
      </w:r>
    </w:p>
    <w:p w:rsidR="006D57E0" w:rsidRDefault="006D57E0">
      <w:pPr>
        <w:numPr>
          <w:ilvl w:val="0"/>
          <w:numId w:val="12"/>
        </w:numPr>
        <w:spacing w:after="55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Филичева Т.Б., Туманова Т.В. Дети с фонетико-фонематическим недоразвитием. - М.:ГНОМ и Д,2012.  </w:t>
      </w:r>
    </w:p>
    <w:p w:rsidR="006D57E0" w:rsidRDefault="006D57E0">
      <w:pPr>
        <w:numPr>
          <w:ilvl w:val="0"/>
          <w:numId w:val="12"/>
        </w:numPr>
        <w:spacing w:after="42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Филичева Т.Б., Чиркина Г.В., Туманова Т.В. Коррекция нарушений речи </w:t>
      </w:r>
    </w:p>
    <w:p w:rsidR="006D57E0" w:rsidRDefault="006D57E0">
      <w:pPr>
        <w:spacing w:after="50" w:line="271" w:lineRule="auto"/>
        <w:ind w:left="1270"/>
        <w:jc w:val="left"/>
        <w:rPr>
          <w:color w:val="00000A"/>
          <w:lang w:val="ru-RU"/>
        </w:rPr>
      </w:pPr>
      <w:r>
        <w:rPr>
          <w:color w:val="00000A"/>
          <w:lang w:val="ru-RU"/>
        </w:rPr>
        <w:t xml:space="preserve">//Программы </w:t>
      </w:r>
      <w:r>
        <w:rPr>
          <w:color w:val="00000A"/>
          <w:lang w:val="ru-RU"/>
        </w:rPr>
        <w:tab/>
        <w:t xml:space="preserve">дошкольных </w:t>
      </w:r>
      <w:r>
        <w:rPr>
          <w:color w:val="00000A"/>
          <w:lang w:val="ru-RU"/>
        </w:rPr>
        <w:tab/>
        <w:t xml:space="preserve">образовательных </w:t>
      </w:r>
      <w:r>
        <w:rPr>
          <w:color w:val="00000A"/>
          <w:lang w:val="ru-RU"/>
        </w:rPr>
        <w:tab/>
        <w:t xml:space="preserve">учреждений компенсирующего вида  для детей с нарушениями речи. – М.: Просвещение, 2010. </w:t>
      </w:r>
    </w:p>
    <w:p w:rsidR="006D57E0" w:rsidRDefault="006D57E0">
      <w:pPr>
        <w:numPr>
          <w:ilvl w:val="0"/>
          <w:numId w:val="12"/>
        </w:numPr>
        <w:spacing w:after="54" w:line="271" w:lineRule="auto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Мещерякова Н.П., Зубович Е.В, Леонтьева С.В. Коррекция речевых и неречевых расстройств у дошкольников : диагностика, занятия, упражнения, игры. – Волгоград : Учитель, 2010.  </w:t>
      </w:r>
    </w:p>
    <w:p w:rsidR="006D57E0" w:rsidRDefault="006D57E0">
      <w:pPr>
        <w:numPr>
          <w:ilvl w:val="0"/>
          <w:numId w:val="12"/>
        </w:numPr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Нищева Н.В. Будем говорить правильно. - СПб:Детство-Пресс,2010. </w:t>
      </w:r>
    </w:p>
    <w:p w:rsidR="006D57E0" w:rsidRDefault="006D57E0">
      <w:pPr>
        <w:spacing w:after="29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Дополнительная литература: </w:t>
      </w:r>
    </w:p>
    <w:p w:rsidR="006D57E0" w:rsidRDefault="006D57E0">
      <w:pPr>
        <w:spacing w:after="25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lang w:val="ru-RU"/>
        </w:rPr>
        <w:t xml:space="preserve"> </w:t>
      </w:r>
    </w:p>
    <w:p w:rsidR="006D57E0" w:rsidRDefault="006D57E0">
      <w:pPr>
        <w:spacing w:after="66"/>
        <w:ind w:left="910" w:right="150"/>
        <w:rPr>
          <w:color w:val="00000A"/>
        </w:rPr>
      </w:pPr>
      <w:r>
        <w:rPr>
          <w:color w:val="00000A"/>
          <w:lang w:val="ru-RU"/>
        </w:rPr>
        <w:t>1.</w:t>
      </w:r>
      <w:r>
        <w:rPr>
          <w:rFonts w:ascii="Arial" w:hAnsi="Arial" w:cs="Arial"/>
          <w:color w:val="00000A"/>
          <w:lang w:val="ru-RU"/>
        </w:rPr>
        <w:t xml:space="preserve"> </w:t>
      </w:r>
      <w:r>
        <w:rPr>
          <w:color w:val="00000A"/>
          <w:lang w:val="ru-RU"/>
        </w:rPr>
        <w:t xml:space="preserve">Ткаченко Т.А. Развитие фонематического восприятия. </w:t>
      </w:r>
      <w:r>
        <w:rPr>
          <w:color w:val="00000A"/>
        </w:rPr>
        <w:t xml:space="preserve">М.:Гном,2010. </w:t>
      </w:r>
    </w:p>
    <w:p w:rsidR="006D57E0" w:rsidRDefault="006D57E0">
      <w:pPr>
        <w:numPr>
          <w:ilvl w:val="0"/>
          <w:numId w:val="13"/>
        </w:numPr>
        <w:spacing w:after="61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Безрукова О.А. Слова родного языка. – М.: Профессионал, 2011. </w:t>
      </w:r>
    </w:p>
    <w:p w:rsidR="006D57E0" w:rsidRDefault="006D57E0">
      <w:pPr>
        <w:numPr>
          <w:ilvl w:val="0"/>
          <w:numId w:val="13"/>
        </w:numPr>
        <w:spacing w:after="62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Иншакова О.Б. Альбом для логопеда. - М.:Владос,2012. </w:t>
      </w:r>
    </w:p>
    <w:p w:rsidR="006D57E0" w:rsidRDefault="006D57E0">
      <w:pPr>
        <w:numPr>
          <w:ilvl w:val="0"/>
          <w:numId w:val="13"/>
        </w:numPr>
        <w:spacing w:after="63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Крупенчук О.И. Пальчиковые игры для детей. - СПб:Литера,2013. </w:t>
      </w:r>
    </w:p>
    <w:p w:rsidR="006D57E0" w:rsidRDefault="006D57E0">
      <w:pPr>
        <w:numPr>
          <w:ilvl w:val="0"/>
          <w:numId w:val="13"/>
        </w:numPr>
        <w:spacing w:after="63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Косинова Е.Н. Уроки логопеда. - М.:Эксмо.2011. </w:t>
      </w:r>
    </w:p>
    <w:p w:rsidR="006D57E0" w:rsidRDefault="006D57E0">
      <w:pPr>
        <w:numPr>
          <w:ilvl w:val="0"/>
          <w:numId w:val="13"/>
        </w:numPr>
        <w:spacing w:after="64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Громова О.Е. Говорю правильно. – М.: Сфера, 2010. </w:t>
      </w:r>
    </w:p>
    <w:p w:rsidR="006D57E0" w:rsidRDefault="006D57E0">
      <w:pPr>
        <w:numPr>
          <w:ilvl w:val="0"/>
          <w:numId w:val="13"/>
        </w:numPr>
        <w:spacing w:after="47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Бардышева Т.Ю., Моносова Е.Н. Тетради логопедических заданий. – </w:t>
      </w:r>
    </w:p>
    <w:p w:rsidR="006D57E0" w:rsidRDefault="006D57E0">
      <w:pPr>
        <w:spacing w:after="68"/>
        <w:ind w:left="1270" w:right="150"/>
        <w:rPr>
          <w:color w:val="00000A"/>
        </w:rPr>
      </w:pPr>
      <w:r>
        <w:rPr>
          <w:color w:val="00000A"/>
        </w:rPr>
        <w:t xml:space="preserve">М.,Скрипторий 2012. </w:t>
      </w:r>
    </w:p>
    <w:p w:rsidR="006D57E0" w:rsidRDefault="006D57E0">
      <w:pPr>
        <w:numPr>
          <w:ilvl w:val="0"/>
          <w:numId w:val="13"/>
        </w:numPr>
        <w:spacing w:after="58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Бурлакина О.В. Комплексы упражнений для формирования правильного речевого дыхания. – СПб. : ООО ««ИЗДАТЕЛЬСТВО «ДЕТСТВОПРЕСС», 2012.  </w:t>
      </w:r>
    </w:p>
    <w:p w:rsidR="006D57E0" w:rsidRDefault="006D57E0">
      <w:pPr>
        <w:numPr>
          <w:ilvl w:val="0"/>
          <w:numId w:val="13"/>
        </w:numPr>
        <w:spacing w:after="55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Гавришева Л.Б., Нищева Н.В. Логопедические распевки, музыкальная пальчиковая гимнастика и подвижные игры. – СПб.: «ДЕТСТВОПРЕСС», 2010.   </w:t>
      </w:r>
    </w:p>
    <w:p w:rsidR="006D57E0" w:rsidRDefault="006D57E0">
      <w:pPr>
        <w:numPr>
          <w:ilvl w:val="0"/>
          <w:numId w:val="13"/>
        </w:numPr>
        <w:spacing w:after="42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Коррекция звукопроизношения у детей: дидактические материалы / авт.сост. Л.Е. Кыласова. – 2-е изд. – Волгоград: </w:t>
      </w:r>
      <w:r>
        <w:rPr>
          <w:rFonts w:ascii="MS Gothic" w:eastAsia="MS Gothic" w:hAnsi="MS Gothic" w:cs="MS Gothic" w:hint="eastAsia"/>
          <w:color w:val="00000A"/>
          <w:lang w:val="ru-RU"/>
        </w:rPr>
        <w:t> </w:t>
      </w:r>
      <w:r>
        <w:rPr>
          <w:rFonts w:ascii="Calibri" w:hAnsi="Calibri" w:cs="Calibri"/>
          <w:color w:val="00000A"/>
          <w:lang w:val="ru-RU"/>
        </w:rPr>
        <w:t xml:space="preserve"> </w:t>
      </w:r>
      <w:r>
        <w:rPr>
          <w:color w:val="00000A"/>
          <w:lang w:val="ru-RU"/>
        </w:rPr>
        <w:t xml:space="preserve">Учитель, 2011.  </w:t>
      </w:r>
    </w:p>
    <w:p w:rsidR="006D57E0" w:rsidRDefault="006D57E0">
      <w:pPr>
        <w:numPr>
          <w:ilvl w:val="0"/>
          <w:numId w:val="13"/>
        </w:numPr>
        <w:spacing w:after="3" w:line="271" w:lineRule="auto"/>
        <w:ind w:right="150"/>
        <w:rPr>
          <w:color w:val="00000A"/>
          <w:lang w:val="ru-RU"/>
        </w:rPr>
      </w:pPr>
      <w:r>
        <w:rPr>
          <w:color w:val="00000A"/>
          <w:lang w:val="ru-RU"/>
        </w:rPr>
        <w:t xml:space="preserve">Нищева Н.В. Тексты и картинки для автоматизации и дифференциации звуков разных групп: Учебно-методическое пособие. – СПб.: ООО «ИЗДАТЕЛЬСТВО «ДЕТСТВО-ПРЕСС», 2013.  </w:t>
      </w:r>
    </w:p>
    <w:p w:rsidR="006D57E0" w:rsidRDefault="006D57E0">
      <w:pPr>
        <w:spacing w:after="39" w:line="259" w:lineRule="auto"/>
        <w:ind w:left="105" w:right="2"/>
        <w:jc w:val="center"/>
        <w:rPr>
          <w:color w:val="00000A"/>
          <w:lang w:val="ru-RU"/>
        </w:rPr>
      </w:pPr>
      <w:r>
        <w:rPr>
          <w:b/>
          <w:color w:val="00000A"/>
          <w:sz w:val="36"/>
          <w:lang w:val="ru-RU"/>
        </w:rPr>
        <w:t xml:space="preserve">Приложения к рабочей программе </w:t>
      </w:r>
    </w:p>
    <w:p w:rsidR="006D57E0" w:rsidRDefault="006D57E0">
      <w:pPr>
        <w:spacing w:after="5" w:line="268" w:lineRule="auto"/>
        <w:ind w:left="535"/>
        <w:jc w:val="left"/>
        <w:rPr>
          <w:b/>
          <w:color w:val="00000A"/>
          <w:lang w:val="ru-RU"/>
        </w:rPr>
      </w:pP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Приложение № 1 </w:t>
      </w:r>
    </w:p>
    <w:p w:rsidR="006D57E0" w:rsidRDefault="006D57E0">
      <w:pPr>
        <w:spacing w:after="28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Речевая карта </w:t>
      </w:r>
    </w:p>
    <w:p w:rsidR="006D57E0" w:rsidRDefault="006D57E0">
      <w:pPr>
        <w:spacing w:after="0" w:line="259" w:lineRule="auto"/>
        <w:ind w:left="390"/>
        <w:jc w:val="center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РЕЧЕВАЯ КАРТА </w:t>
      </w:r>
    </w:p>
    <w:p w:rsidR="006D57E0" w:rsidRDefault="006D57E0">
      <w:pPr>
        <w:spacing w:after="8" w:line="259" w:lineRule="auto"/>
        <w:ind w:left="439" w:firstLine="0"/>
        <w:jc w:val="center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Фамилия, имя ребенка__________________________________________________________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Возраст ребенка________________________________________________________________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Домашний адрес________________________________________________________________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ФИО родителей (законных представителей)________________________________________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Анамнез (какая беременность по счету, как протекали беременность и роды)___________________________________________________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Особенности раннего речевого развития____________________________________________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Особенности физического развития ребенка________________________________________________________________________ </w:t>
      </w:r>
    </w:p>
    <w:p w:rsidR="006D57E0" w:rsidRDefault="006D57E0">
      <w:pPr>
        <w:spacing w:after="26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0" w:line="259" w:lineRule="auto"/>
        <w:ind w:left="389" w:right="2"/>
        <w:jc w:val="center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Строение артикуляционного аппарата. </w:t>
      </w:r>
    </w:p>
    <w:p w:rsidR="006D57E0" w:rsidRDefault="006D57E0">
      <w:pPr>
        <w:spacing w:after="0" w:line="259" w:lineRule="auto"/>
        <w:ind w:left="390" w:right="3"/>
        <w:jc w:val="center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(нужное подчеркнуть) </w:t>
      </w:r>
    </w:p>
    <w:p w:rsidR="006D57E0" w:rsidRDefault="006D57E0">
      <w:pPr>
        <w:spacing w:after="18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u w:val="single" w:color="000000"/>
          <w:lang w:val="ru-RU"/>
        </w:rPr>
        <w:t>Строение губ</w:t>
      </w:r>
      <w:r>
        <w:rPr>
          <w:color w:val="00000A"/>
          <w:sz w:val="24"/>
          <w:lang w:val="ru-RU"/>
        </w:rPr>
        <w:t xml:space="preserve">: тонкие, толстые, нормальные.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u w:val="single" w:color="000000"/>
          <w:lang w:val="ru-RU"/>
        </w:rPr>
        <w:t>Строение языка</w:t>
      </w:r>
      <w:r>
        <w:rPr>
          <w:color w:val="00000A"/>
          <w:sz w:val="24"/>
          <w:lang w:val="ru-RU"/>
        </w:rPr>
        <w:t xml:space="preserve">: массивный, узкий, маленький, географический, нормальный. </w:t>
      </w:r>
    </w:p>
    <w:p w:rsidR="006D57E0" w:rsidRDefault="006D57E0">
      <w:pPr>
        <w:spacing w:after="23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 </w:t>
      </w:r>
      <w:r>
        <w:rPr>
          <w:color w:val="00000A"/>
          <w:sz w:val="24"/>
          <w:u w:val="single" w:color="000000"/>
          <w:lang w:val="ru-RU"/>
        </w:rPr>
        <w:t>Строение подъязычной связки</w:t>
      </w:r>
      <w:r>
        <w:rPr>
          <w:color w:val="00000A"/>
          <w:sz w:val="24"/>
          <w:lang w:val="ru-RU"/>
        </w:rPr>
        <w:t xml:space="preserve">: короткая, нормальная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u w:val="single" w:color="000000"/>
          <w:lang w:val="ru-RU"/>
        </w:rPr>
        <w:t>Строение зубного ряда</w:t>
      </w:r>
      <w:r>
        <w:rPr>
          <w:color w:val="00000A"/>
          <w:sz w:val="24"/>
          <w:lang w:val="ru-RU"/>
        </w:rPr>
        <w:t xml:space="preserve">: редкие, частые, кариозные, нормальные.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u w:val="single" w:color="000000"/>
          <w:lang w:val="ru-RU"/>
        </w:rPr>
        <w:t>Прикус</w:t>
      </w:r>
      <w:r>
        <w:rPr>
          <w:color w:val="00000A"/>
          <w:sz w:val="24"/>
          <w:lang w:val="ru-RU"/>
        </w:rPr>
        <w:t xml:space="preserve">: прогения, прогнотия,передний открытий прикус, боковой открытый прикус, нормальный. </w:t>
      </w:r>
    </w:p>
    <w:p w:rsidR="006D57E0" w:rsidRDefault="006D57E0">
      <w:pPr>
        <w:spacing w:after="5" w:line="268" w:lineRule="auto"/>
        <w:ind w:left="535" w:right="762"/>
        <w:jc w:val="left"/>
        <w:rPr>
          <w:color w:val="00000A"/>
          <w:lang w:val="ru-RU"/>
        </w:rPr>
      </w:pPr>
      <w:r>
        <w:rPr>
          <w:color w:val="00000A"/>
          <w:sz w:val="24"/>
          <w:u w:val="single" w:color="000000"/>
          <w:lang w:val="ru-RU"/>
        </w:rPr>
        <w:t>Строение твердого неба</w:t>
      </w:r>
      <w:r>
        <w:rPr>
          <w:color w:val="00000A"/>
          <w:sz w:val="24"/>
          <w:lang w:val="ru-RU"/>
        </w:rPr>
        <w:t xml:space="preserve">: высокое, готическое, субмукозная расщелина, нормальное.  </w:t>
      </w:r>
      <w:r>
        <w:rPr>
          <w:color w:val="00000A"/>
          <w:sz w:val="24"/>
          <w:u w:val="single" w:color="000000"/>
          <w:lang w:val="ru-RU"/>
        </w:rPr>
        <w:t>Строение мягкого неба</w:t>
      </w:r>
      <w:r>
        <w:rPr>
          <w:color w:val="00000A"/>
          <w:sz w:val="24"/>
          <w:lang w:val="ru-RU"/>
        </w:rPr>
        <w:t xml:space="preserve">: отклоняется от средней линии вправо, отклоняется от средней линии влево, расположено по средней линии. </w:t>
      </w:r>
      <w:r>
        <w:rPr>
          <w:color w:val="00000A"/>
          <w:sz w:val="24"/>
          <w:u w:val="single" w:color="000000"/>
          <w:lang w:val="ru-RU"/>
        </w:rPr>
        <w:t>Саливация:</w:t>
      </w:r>
      <w:r>
        <w:rPr>
          <w:color w:val="00000A"/>
          <w:sz w:val="24"/>
          <w:lang w:val="ru-RU"/>
        </w:rPr>
        <w:t xml:space="preserve"> нормальная, гиперсаливация. </w:t>
      </w:r>
    </w:p>
    <w:p w:rsidR="006D57E0" w:rsidRDefault="006D57E0">
      <w:pPr>
        <w:spacing w:after="30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0" w:line="259" w:lineRule="auto"/>
        <w:ind w:left="389"/>
        <w:jc w:val="center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Обследование речи. </w:t>
      </w:r>
    </w:p>
    <w:p w:rsidR="006D57E0" w:rsidRDefault="006D57E0">
      <w:pPr>
        <w:spacing w:after="4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Общее звучание речи (темп, голос, дыхание)_____________________________________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_______________________________________________________________________________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Состояние словаря___________________________________________________________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Соответствует ли словарь возрасту______________________________________________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Правильно произносит слова или искажает их_______________________________________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Состояние фразовой речи_____________________________________________________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Говорит фразами или словами_________________________________________________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Правильно ли строит фразу___________________________________________________ Состояние связной речи_______________________________________________________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  </w:t>
      </w:r>
    </w:p>
    <w:p w:rsidR="006D57E0" w:rsidRDefault="006D57E0">
      <w:pPr>
        <w:spacing w:after="26" w:line="259" w:lineRule="auto"/>
        <w:ind w:left="439" w:firstLine="0"/>
        <w:jc w:val="center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 Слоговая структура слова. </w:t>
      </w:r>
    </w:p>
    <w:p w:rsidR="006D57E0" w:rsidRDefault="006D57E0">
      <w:pPr>
        <w:spacing w:after="18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Повтори слова: клубника, тыква, аквариум, милиционер, регулировщик________________ </w:t>
      </w:r>
      <w:r>
        <w:rPr>
          <w:b/>
          <w:color w:val="00000A"/>
          <w:sz w:val="24"/>
          <w:lang w:val="ru-RU"/>
        </w:rPr>
        <w:t xml:space="preserve">Звукопроизношение.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 </w:t>
      </w:r>
    </w:p>
    <w:tbl>
      <w:tblPr>
        <w:tblW w:w="9007" w:type="dxa"/>
        <w:tblInd w:w="60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6" w:type="dxa"/>
          <w:left w:w="7" w:type="dxa"/>
          <w:right w:w="0" w:type="dxa"/>
        </w:tblCellMar>
        <w:tblLook w:val="00A0" w:firstRow="1" w:lastRow="0" w:firstColumn="1" w:lastColumn="0" w:noHBand="0" w:noVBand="0"/>
      </w:tblPr>
      <w:tblGrid>
        <w:gridCol w:w="232"/>
        <w:gridCol w:w="263"/>
        <w:gridCol w:w="284"/>
        <w:gridCol w:w="282"/>
        <w:gridCol w:w="282"/>
        <w:gridCol w:w="422"/>
        <w:gridCol w:w="281"/>
        <w:gridCol w:w="423"/>
        <w:gridCol w:w="280"/>
        <w:gridCol w:w="284"/>
        <w:gridCol w:w="282"/>
        <w:gridCol w:w="282"/>
        <w:gridCol w:w="284"/>
        <w:gridCol w:w="280"/>
        <w:gridCol w:w="420"/>
        <w:gridCol w:w="284"/>
        <w:gridCol w:w="420"/>
        <w:gridCol w:w="280"/>
        <w:gridCol w:w="280"/>
        <w:gridCol w:w="425"/>
        <w:gridCol w:w="282"/>
        <w:gridCol w:w="424"/>
        <w:gridCol w:w="351"/>
        <w:gridCol w:w="420"/>
        <w:gridCol w:w="419"/>
        <w:gridCol w:w="418"/>
        <w:gridCol w:w="423"/>
      </w:tblGrid>
      <w:tr w:rsidR="006D57E0">
        <w:trPr>
          <w:trHeight w:val="391"/>
        </w:trPr>
        <w:tc>
          <w:tcPr>
            <w:tcW w:w="1067" w:type="dxa"/>
            <w:gridSpan w:val="4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149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ЗВОНКИЕ </w:t>
            </w:r>
          </w:p>
        </w:tc>
        <w:tc>
          <w:tcPr>
            <w:tcW w:w="1417" w:type="dxa"/>
            <w:gridSpan w:val="4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59" w:firstLine="0"/>
              <w:jc w:val="righ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СВИСТЯЩИЕ </w:t>
            </w:r>
          </w:p>
        </w:tc>
        <w:tc>
          <w:tcPr>
            <w:tcW w:w="282" w:type="dxa"/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136" w:type="dxa"/>
            <w:gridSpan w:val="4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118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ШИПЯЩИЕ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136" w:type="dxa"/>
            <w:gridSpan w:val="3"/>
          </w:tcPr>
          <w:p w:rsidR="006D57E0" w:rsidRDefault="006D57E0">
            <w:pPr>
              <w:spacing w:after="0" w:line="259" w:lineRule="auto"/>
              <w:ind w:left="0" w:right="19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СОНОРЫ </w:t>
            </w:r>
          </w:p>
        </w:tc>
        <w:tc>
          <w:tcPr>
            <w:tcW w:w="283" w:type="dxa"/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282" w:type="dxa"/>
            <w:tcMar>
              <w:left w:w="7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1418" w:type="dxa"/>
            <w:gridSpan w:val="4"/>
          </w:tcPr>
          <w:p w:rsidR="006D57E0" w:rsidRDefault="006D57E0">
            <w:pPr>
              <w:spacing w:after="0" w:line="259" w:lineRule="auto"/>
              <w:ind w:left="115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>ЗАДНЕЯЗЫЧНЫЕ</w:t>
            </w:r>
          </w:p>
        </w:tc>
        <w:tc>
          <w:tcPr>
            <w:tcW w:w="427" w:type="dxa"/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1275" w:type="dxa"/>
            <w:gridSpan w:val="3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13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МЯГКИЕ </w:t>
            </w:r>
          </w:p>
        </w:tc>
      </w:tr>
      <w:tr w:rsidR="006D57E0">
        <w:trPr>
          <w:trHeight w:val="300"/>
        </w:trPr>
        <w:tc>
          <w:tcPr>
            <w:tcW w:w="234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4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в </w:t>
            </w:r>
          </w:p>
        </w:tc>
        <w:tc>
          <w:tcPr>
            <w:tcW w:w="264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6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б </w:t>
            </w:r>
          </w:p>
        </w:tc>
        <w:tc>
          <w:tcPr>
            <w:tcW w:w="285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6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д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4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г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4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с </w:t>
            </w:r>
          </w:p>
        </w:tc>
        <w:tc>
          <w:tcPr>
            <w:tcW w:w="425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14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сь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11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з </w:t>
            </w:r>
          </w:p>
        </w:tc>
        <w:tc>
          <w:tcPr>
            <w:tcW w:w="426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13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зь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6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ц </w:t>
            </w:r>
          </w:p>
        </w:tc>
        <w:tc>
          <w:tcPr>
            <w:tcW w:w="285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6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ш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4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ж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4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ч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6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щ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4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л </w:t>
            </w:r>
          </w:p>
        </w:tc>
        <w:tc>
          <w:tcPr>
            <w:tcW w:w="425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15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ль </w:t>
            </w:r>
          </w:p>
        </w:tc>
        <w:tc>
          <w:tcPr>
            <w:tcW w:w="286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6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р </w:t>
            </w:r>
          </w:p>
        </w:tc>
        <w:tc>
          <w:tcPr>
            <w:tcW w:w="425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18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рь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4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й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4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к </w:t>
            </w:r>
          </w:p>
        </w:tc>
        <w:tc>
          <w:tcPr>
            <w:tcW w:w="425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11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кь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13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г </w:t>
            </w:r>
          </w:p>
        </w:tc>
        <w:tc>
          <w:tcPr>
            <w:tcW w:w="425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15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гь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6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х </w:t>
            </w:r>
          </w:p>
        </w:tc>
        <w:tc>
          <w:tcPr>
            <w:tcW w:w="427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13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хь </w:t>
            </w:r>
          </w:p>
        </w:tc>
        <w:tc>
          <w:tcPr>
            <w:tcW w:w="426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15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ть </w:t>
            </w:r>
          </w:p>
        </w:tc>
        <w:tc>
          <w:tcPr>
            <w:tcW w:w="425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13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дь </w:t>
            </w:r>
          </w:p>
        </w:tc>
        <w:tc>
          <w:tcPr>
            <w:tcW w:w="427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120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нь </w:t>
            </w:r>
          </w:p>
        </w:tc>
      </w:tr>
      <w:tr w:rsidR="006D57E0">
        <w:trPr>
          <w:trHeight w:val="749"/>
        </w:trPr>
        <w:tc>
          <w:tcPr>
            <w:tcW w:w="234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4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264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20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285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41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4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4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425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6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39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426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6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39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285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41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4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4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39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4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425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6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286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41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425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4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4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4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425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6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39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425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6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283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0" w:right="39" w:firstLine="0"/>
              <w:jc w:val="center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427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6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426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6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425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6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  <w:tc>
          <w:tcPr>
            <w:tcW w:w="427" w:type="dxa"/>
            <w:tcMar>
              <w:left w:w="7" w:type="dxa"/>
            </w:tcMar>
          </w:tcPr>
          <w:p w:rsidR="006D57E0" w:rsidRDefault="006D57E0">
            <w:pPr>
              <w:spacing w:after="0" w:line="259" w:lineRule="auto"/>
              <w:ind w:left="96" w:firstLine="0"/>
              <w:jc w:val="left"/>
              <w:rPr>
                <w:color w:val="00000A"/>
              </w:rPr>
            </w:pPr>
            <w:r>
              <w:rPr>
                <w:color w:val="00000A"/>
                <w:sz w:val="16"/>
              </w:rPr>
              <w:t xml:space="preserve"> </w:t>
            </w:r>
          </w:p>
        </w:tc>
      </w:tr>
    </w:tbl>
    <w:p w:rsidR="006D57E0" w:rsidRDefault="006D57E0">
      <w:pPr>
        <w:spacing w:after="31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389" w:right="1"/>
        <w:jc w:val="center"/>
        <w:rPr>
          <w:color w:val="00000A"/>
        </w:rPr>
      </w:pPr>
      <w:r>
        <w:rPr>
          <w:b/>
          <w:color w:val="00000A"/>
          <w:sz w:val="24"/>
        </w:rPr>
        <w:t xml:space="preserve">Фонематическое восприятие. </w:t>
      </w:r>
    </w:p>
    <w:p w:rsidR="006D57E0" w:rsidRDefault="006D57E0">
      <w:pPr>
        <w:spacing w:after="18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  <w:sz w:val="24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Выделение заданного звука из ряда звуков, слогов, слов: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«т» - м, п, т, к, д, т, н, к, п, т______________________________________________________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«п» - та, ма, па, та, ка, да, та______________________________________________________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«к» - мак, паук, там, дом, кот крот________________________________________________ Произнесение слоговых рядов, слов с оппозиционными звуками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Па-ба__________Палка-балка____________________________________________________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То-до__________Ток-дог_________________________________________________________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Ба-па-ба________Балка-палка-балка________________________________________________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Ту-ду___________Тушь-душ_____________________________________________________ Ту-ду-ту________Тушь-душ-тушь_________________________________________________ </w:t>
      </w:r>
    </w:p>
    <w:p w:rsidR="006D57E0" w:rsidRDefault="006D57E0">
      <w:pPr>
        <w:spacing w:after="26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0" w:line="259" w:lineRule="auto"/>
        <w:ind w:left="389" w:right="1"/>
        <w:jc w:val="center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Фонематический анализ. </w:t>
      </w:r>
    </w:p>
    <w:p w:rsidR="006D57E0" w:rsidRDefault="006D57E0">
      <w:pPr>
        <w:spacing w:after="3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Выделить первый звук в словах (аня, утка, волк, зонт)________________________________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Выделить последний звук в словах (шар, лес, столы, гора)_____________________________ Выделить гласный звук в словах (мак, суп, нос, сыр)__________________________________ </w:t>
      </w:r>
    </w:p>
    <w:p w:rsidR="006D57E0" w:rsidRDefault="006D57E0">
      <w:pPr>
        <w:spacing w:after="25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0" w:line="259" w:lineRule="auto"/>
        <w:ind w:left="389" w:right="1"/>
        <w:jc w:val="center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Заключение.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______________________________________________________________________________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_______________________________________________________________________________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_______________________________________________________________________________ ______________________________________________________________________________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Дата обследования ребенка_______________________________________________________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Подпись учителя-логопеда________________________________________________________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Дата начала занятий с учителем логопедом__________________________________________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>Динамика речевого развития ребенка</w:t>
      </w:r>
      <w:r>
        <w:rPr>
          <w:color w:val="00000A"/>
          <w:sz w:val="24"/>
          <w:lang w:val="ru-RU"/>
        </w:rPr>
        <w:t xml:space="preserve">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_______________________________________________________________________________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_______________________________________________________________________________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>Дата окончания занятий с учителем-логопедом______________________________________ Состояние речевого развития ребенка после завершения занятий с учителем-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логопедом______________________________________________Подпись учителя-логопеда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Приложение № 2 </w:t>
      </w:r>
    </w:p>
    <w:p w:rsidR="006D57E0" w:rsidRDefault="006D57E0">
      <w:pPr>
        <w:spacing w:after="87" w:line="247" w:lineRule="auto"/>
        <w:ind w:left="736" w:right="356" w:hanging="211"/>
        <w:jc w:val="left"/>
        <w:rPr>
          <w:color w:val="00000A"/>
          <w:lang w:val="ru-RU"/>
        </w:rPr>
      </w:pPr>
      <w:r>
        <w:rPr>
          <w:b/>
          <w:color w:val="00000A"/>
          <w:sz w:val="36"/>
          <w:lang w:val="ru-RU"/>
        </w:rPr>
        <w:t xml:space="preserve"> </w:t>
      </w:r>
      <w:r>
        <w:rPr>
          <w:b/>
          <w:color w:val="00000A"/>
          <w:sz w:val="24"/>
          <w:lang w:val="ru-RU"/>
        </w:rPr>
        <w:t xml:space="preserve">Список детей, зачисленных для занятий с учителем-логопедом __________________  на 20___-20___ учебный год. </w:t>
      </w:r>
    </w:p>
    <w:p w:rsidR="006D57E0" w:rsidRDefault="006D57E0">
      <w:pPr>
        <w:spacing w:after="0" w:line="259" w:lineRule="auto"/>
        <w:ind w:left="469" w:firstLine="0"/>
        <w:jc w:val="center"/>
        <w:rPr>
          <w:color w:val="00000A"/>
          <w:lang w:val="ru-RU"/>
        </w:rPr>
      </w:pPr>
      <w:r>
        <w:rPr>
          <w:color w:val="00000A"/>
          <w:sz w:val="36"/>
          <w:lang w:val="ru-RU"/>
        </w:rPr>
        <w:t xml:space="preserve"> </w:t>
      </w:r>
    </w:p>
    <w:p w:rsidR="006D57E0" w:rsidRDefault="006D57E0">
      <w:pPr>
        <w:spacing w:after="0" w:line="259" w:lineRule="auto"/>
        <w:ind w:left="469" w:firstLine="0"/>
        <w:jc w:val="center"/>
        <w:rPr>
          <w:color w:val="00000A"/>
          <w:lang w:val="ru-RU"/>
        </w:rPr>
      </w:pPr>
      <w:r>
        <w:rPr>
          <w:color w:val="00000A"/>
          <w:sz w:val="36"/>
          <w:lang w:val="ru-RU"/>
        </w:rPr>
        <w:t xml:space="preserve"> </w:t>
      </w:r>
    </w:p>
    <w:tbl>
      <w:tblPr>
        <w:tblW w:w="8932" w:type="dxa"/>
        <w:tblInd w:w="82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7" w:type="dxa"/>
          <w:left w:w="103" w:type="dxa"/>
          <w:right w:w="115" w:type="dxa"/>
        </w:tblCellMar>
        <w:tblLook w:val="00A0" w:firstRow="1" w:lastRow="0" w:firstColumn="1" w:lastColumn="0" w:noHBand="0" w:noVBand="0"/>
      </w:tblPr>
      <w:tblGrid>
        <w:gridCol w:w="711"/>
        <w:gridCol w:w="4251"/>
        <w:gridCol w:w="1702"/>
        <w:gridCol w:w="2268"/>
      </w:tblGrid>
      <w:tr w:rsidR="006D57E0">
        <w:trPr>
          <w:trHeight w:val="516"/>
        </w:trPr>
        <w:tc>
          <w:tcPr>
            <w:tcW w:w="710" w:type="dxa"/>
            <w:tcMar>
              <w:left w:w="103" w:type="dxa"/>
            </w:tcMar>
          </w:tcPr>
          <w:p w:rsidR="006D57E0" w:rsidRDefault="006D57E0">
            <w:pPr>
              <w:spacing w:after="18" w:line="259" w:lineRule="auto"/>
              <w:ind w:left="137" w:firstLine="0"/>
              <w:jc w:val="left"/>
              <w:rPr>
                <w:color w:val="00000A"/>
              </w:rPr>
            </w:pPr>
            <w:r>
              <w:rPr>
                <w:b/>
                <w:color w:val="00000A"/>
                <w:sz w:val="22"/>
              </w:rPr>
              <w:t xml:space="preserve">№ </w:t>
            </w:r>
          </w:p>
          <w:p w:rsidR="006D57E0" w:rsidRDefault="006D57E0">
            <w:pPr>
              <w:spacing w:after="0" w:line="259" w:lineRule="auto"/>
              <w:ind w:left="7" w:firstLine="0"/>
              <w:jc w:val="center"/>
              <w:rPr>
                <w:color w:val="00000A"/>
              </w:rPr>
            </w:pPr>
            <w:r>
              <w:rPr>
                <w:b/>
                <w:color w:val="00000A"/>
                <w:sz w:val="22"/>
              </w:rPr>
              <w:t xml:space="preserve">п/п </w:t>
            </w:r>
          </w:p>
        </w:tc>
        <w:tc>
          <w:tcPr>
            <w:tcW w:w="4251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895" w:right="779" w:firstLine="0"/>
              <w:jc w:val="center"/>
              <w:rPr>
                <w:color w:val="00000A"/>
              </w:rPr>
            </w:pPr>
            <w:r>
              <w:rPr>
                <w:b/>
                <w:color w:val="00000A"/>
                <w:sz w:val="22"/>
              </w:rPr>
              <w:t xml:space="preserve">Фамилия, имя  ребёнка </w:t>
            </w:r>
          </w:p>
        </w:tc>
        <w:tc>
          <w:tcPr>
            <w:tcW w:w="1702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15" w:firstLine="0"/>
              <w:jc w:val="center"/>
              <w:rPr>
                <w:color w:val="00000A"/>
              </w:rPr>
            </w:pPr>
            <w:r>
              <w:rPr>
                <w:b/>
                <w:color w:val="00000A"/>
                <w:sz w:val="22"/>
              </w:rPr>
              <w:t xml:space="preserve">Дата  рождения </w:t>
            </w:r>
          </w:p>
        </w:tc>
        <w:tc>
          <w:tcPr>
            <w:tcW w:w="2268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center"/>
              <w:rPr>
                <w:color w:val="00000A"/>
              </w:rPr>
            </w:pPr>
            <w:r>
              <w:rPr>
                <w:b/>
                <w:color w:val="00000A"/>
                <w:sz w:val="22"/>
              </w:rPr>
              <w:t xml:space="preserve">Логопедическое заключение </w:t>
            </w:r>
          </w:p>
        </w:tc>
      </w:tr>
      <w:tr w:rsidR="006D57E0">
        <w:trPr>
          <w:trHeight w:val="391"/>
        </w:trPr>
        <w:tc>
          <w:tcPr>
            <w:tcW w:w="710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7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1 </w:t>
            </w:r>
          </w:p>
        </w:tc>
        <w:tc>
          <w:tcPr>
            <w:tcW w:w="4251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1702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59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2268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</w:tr>
      <w:tr w:rsidR="006D57E0">
        <w:trPr>
          <w:trHeight w:val="389"/>
        </w:trPr>
        <w:tc>
          <w:tcPr>
            <w:tcW w:w="710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7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2 </w:t>
            </w:r>
          </w:p>
        </w:tc>
        <w:tc>
          <w:tcPr>
            <w:tcW w:w="4251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1702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59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2268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</w:tr>
      <w:tr w:rsidR="006D57E0">
        <w:trPr>
          <w:trHeight w:val="389"/>
        </w:trPr>
        <w:tc>
          <w:tcPr>
            <w:tcW w:w="710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7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3 </w:t>
            </w:r>
          </w:p>
        </w:tc>
        <w:tc>
          <w:tcPr>
            <w:tcW w:w="4251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1702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59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2268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</w:tr>
      <w:tr w:rsidR="006D57E0">
        <w:trPr>
          <w:trHeight w:val="389"/>
        </w:trPr>
        <w:tc>
          <w:tcPr>
            <w:tcW w:w="710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7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4 </w:t>
            </w:r>
          </w:p>
        </w:tc>
        <w:tc>
          <w:tcPr>
            <w:tcW w:w="4251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1702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59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2268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</w:tr>
      <w:tr w:rsidR="006D57E0">
        <w:trPr>
          <w:trHeight w:val="391"/>
        </w:trPr>
        <w:tc>
          <w:tcPr>
            <w:tcW w:w="710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7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5 </w:t>
            </w:r>
          </w:p>
        </w:tc>
        <w:tc>
          <w:tcPr>
            <w:tcW w:w="4251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1702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59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2268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</w:tr>
      <w:tr w:rsidR="006D57E0">
        <w:trPr>
          <w:trHeight w:val="389"/>
        </w:trPr>
        <w:tc>
          <w:tcPr>
            <w:tcW w:w="710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7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6 </w:t>
            </w:r>
          </w:p>
        </w:tc>
        <w:tc>
          <w:tcPr>
            <w:tcW w:w="4251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1702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59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2268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</w:tr>
      <w:tr w:rsidR="006D57E0">
        <w:trPr>
          <w:trHeight w:val="389"/>
        </w:trPr>
        <w:tc>
          <w:tcPr>
            <w:tcW w:w="710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7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7 </w:t>
            </w:r>
          </w:p>
        </w:tc>
        <w:tc>
          <w:tcPr>
            <w:tcW w:w="4251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1702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59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2268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</w:tr>
      <w:tr w:rsidR="006D57E0">
        <w:trPr>
          <w:trHeight w:val="389"/>
        </w:trPr>
        <w:tc>
          <w:tcPr>
            <w:tcW w:w="710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7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8 </w:t>
            </w:r>
          </w:p>
        </w:tc>
        <w:tc>
          <w:tcPr>
            <w:tcW w:w="4251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1702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59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2268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</w:tr>
      <w:tr w:rsidR="006D57E0">
        <w:trPr>
          <w:trHeight w:val="391"/>
        </w:trPr>
        <w:tc>
          <w:tcPr>
            <w:tcW w:w="710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7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9 </w:t>
            </w:r>
          </w:p>
        </w:tc>
        <w:tc>
          <w:tcPr>
            <w:tcW w:w="4251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1702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59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2268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</w:tr>
      <w:tr w:rsidR="006D57E0">
        <w:trPr>
          <w:trHeight w:val="389"/>
        </w:trPr>
        <w:tc>
          <w:tcPr>
            <w:tcW w:w="710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7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10 </w:t>
            </w:r>
          </w:p>
        </w:tc>
        <w:tc>
          <w:tcPr>
            <w:tcW w:w="4251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1702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59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2268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</w:tr>
      <w:tr w:rsidR="006D57E0">
        <w:trPr>
          <w:trHeight w:val="389"/>
        </w:trPr>
        <w:tc>
          <w:tcPr>
            <w:tcW w:w="710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7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11 </w:t>
            </w:r>
          </w:p>
        </w:tc>
        <w:tc>
          <w:tcPr>
            <w:tcW w:w="4251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1702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59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2268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</w:tr>
      <w:tr w:rsidR="006D57E0">
        <w:trPr>
          <w:trHeight w:val="391"/>
        </w:trPr>
        <w:tc>
          <w:tcPr>
            <w:tcW w:w="710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7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12 </w:t>
            </w:r>
          </w:p>
        </w:tc>
        <w:tc>
          <w:tcPr>
            <w:tcW w:w="4251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60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1702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59" w:firstLine="0"/>
              <w:jc w:val="center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  <w:tc>
          <w:tcPr>
            <w:tcW w:w="2268" w:type="dxa"/>
            <w:tcMar>
              <w:left w:w="103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2"/>
              </w:rPr>
              <w:t xml:space="preserve"> </w:t>
            </w:r>
          </w:p>
        </w:tc>
      </w:tr>
    </w:tbl>
    <w:p w:rsidR="006D57E0" w:rsidRDefault="006D57E0">
      <w:pPr>
        <w:spacing w:after="0" w:line="259" w:lineRule="auto"/>
        <w:ind w:left="1109" w:firstLine="0"/>
        <w:jc w:val="left"/>
        <w:rPr>
          <w:color w:val="00000A"/>
        </w:rPr>
      </w:pPr>
      <w:r>
        <w:rPr>
          <w:color w:val="00000A"/>
        </w:rPr>
        <w:t xml:space="preserve"> </w:t>
      </w: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b/>
          <w:color w:val="00000A"/>
          <w:sz w:val="24"/>
          <w:lang w:val="ru-RU"/>
        </w:rPr>
      </w:pPr>
    </w:p>
    <w:p w:rsidR="006D57E0" w:rsidRDefault="006D57E0">
      <w:pPr>
        <w:spacing w:after="11" w:line="247" w:lineRule="auto"/>
        <w:ind w:left="535" w:right="356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Приложение № 3 </w:t>
      </w:r>
    </w:p>
    <w:p w:rsidR="006D57E0" w:rsidRDefault="006D57E0">
      <w:pPr>
        <w:spacing w:after="27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37" w:line="247" w:lineRule="auto"/>
        <w:ind w:left="535" w:right="356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ПЛАН ИНДИВИДУАЛЬНОЙ КОРРЕКЦИОННОЙ РАБОТЫ </w:t>
      </w:r>
    </w:p>
    <w:p w:rsidR="006D57E0" w:rsidRDefault="006D57E0">
      <w:pPr>
        <w:spacing w:after="11" w:line="247" w:lineRule="auto"/>
        <w:ind w:left="535" w:right="356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ПО ЗВУКОПРОИЗНОШЕНИЮ </w:t>
      </w:r>
    </w:p>
    <w:p w:rsidR="006D57E0" w:rsidRDefault="006D57E0">
      <w:pPr>
        <w:spacing w:after="25" w:line="259" w:lineRule="auto"/>
        <w:ind w:left="155" w:firstLine="0"/>
        <w:jc w:val="center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11" w:line="247" w:lineRule="auto"/>
        <w:ind w:left="535" w:right="1005"/>
        <w:jc w:val="left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Планирование индивидуальной  логопедической  работы(нужное отметить +) </w:t>
      </w:r>
      <w:r>
        <w:rPr>
          <w:b/>
          <w:color w:val="00000A"/>
          <w:sz w:val="24"/>
        </w:rPr>
        <w:t>c</w:t>
      </w:r>
      <w:r>
        <w:rPr>
          <w:b/>
          <w:color w:val="00000A"/>
          <w:sz w:val="24"/>
          <w:lang w:val="ru-RU"/>
        </w:rPr>
        <w:t xml:space="preserve"> ________________________________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</w:rPr>
      </w:pPr>
      <w:r>
        <w:rPr>
          <w:color w:val="00000A"/>
          <w:sz w:val="24"/>
        </w:rPr>
        <w:t xml:space="preserve">1. Формирование правильного звукопроизношения. </w:t>
      </w:r>
    </w:p>
    <w:p w:rsidR="006D57E0" w:rsidRDefault="006D57E0">
      <w:pPr>
        <w:numPr>
          <w:ilvl w:val="0"/>
          <w:numId w:val="14"/>
        </w:numPr>
        <w:spacing w:after="5" w:line="268" w:lineRule="auto"/>
        <w:ind w:hanging="221"/>
        <w:jc w:val="left"/>
        <w:rPr>
          <w:color w:val="00000A"/>
        </w:rPr>
      </w:pPr>
      <w:r>
        <w:rPr>
          <w:color w:val="00000A"/>
          <w:sz w:val="24"/>
        </w:rPr>
        <w:t xml:space="preserve">Логопедический массаж; </w:t>
      </w:r>
    </w:p>
    <w:p w:rsidR="006D57E0" w:rsidRDefault="006D57E0">
      <w:pPr>
        <w:numPr>
          <w:ilvl w:val="0"/>
          <w:numId w:val="14"/>
        </w:numPr>
        <w:spacing w:after="5" w:line="268" w:lineRule="auto"/>
        <w:ind w:hanging="221"/>
        <w:jc w:val="left"/>
        <w:rPr>
          <w:color w:val="00000A"/>
        </w:rPr>
      </w:pPr>
      <w:r>
        <w:rPr>
          <w:color w:val="00000A"/>
          <w:sz w:val="24"/>
        </w:rPr>
        <w:t xml:space="preserve">развивать подвижность артикуляционного аппарата; </w:t>
      </w:r>
    </w:p>
    <w:p w:rsidR="006D57E0" w:rsidRDefault="006D57E0">
      <w:pPr>
        <w:numPr>
          <w:ilvl w:val="0"/>
          <w:numId w:val="14"/>
        </w:numPr>
        <w:spacing w:after="5" w:line="268" w:lineRule="auto"/>
        <w:ind w:hanging="221"/>
        <w:jc w:val="left"/>
        <w:rPr>
          <w:color w:val="00000A"/>
        </w:rPr>
      </w:pPr>
      <w:r>
        <w:rPr>
          <w:color w:val="00000A"/>
          <w:sz w:val="24"/>
        </w:rPr>
        <w:t xml:space="preserve">постановка и коррекция звуков: </w:t>
      </w:r>
    </w:p>
    <w:p w:rsidR="006D57E0" w:rsidRDefault="006D57E0">
      <w:pPr>
        <w:numPr>
          <w:ilvl w:val="0"/>
          <w:numId w:val="14"/>
        </w:numPr>
        <w:spacing w:after="5" w:line="268" w:lineRule="auto"/>
        <w:ind w:hanging="221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группа свистящих – С, СЬ, З, ЗЬ, Ц </w:t>
      </w:r>
    </w:p>
    <w:p w:rsidR="006D57E0" w:rsidRDefault="006D57E0">
      <w:pPr>
        <w:numPr>
          <w:ilvl w:val="0"/>
          <w:numId w:val="14"/>
        </w:numPr>
        <w:spacing w:after="5" w:line="268" w:lineRule="auto"/>
        <w:ind w:hanging="221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группа шипящих – Ш, Ж, Ч, Щ </w:t>
      </w:r>
    </w:p>
    <w:p w:rsidR="006D57E0" w:rsidRDefault="006D57E0">
      <w:pPr>
        <w:numPr>
          <w:ilvl w:val="0"/>
          <w:numId w:val="14"/>
        </w:numPr>
        <w:spacing w:after="5" w:line="268" w:lineRule="auto"/>
        <w:ind w:hanging="221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группа сонорных – Л, ЛЬ, Р, РЬ </w:t>
      </w:r>
    </w:p>
    <w:p w:rsidR="006D57E0" w:rsidRDefault="006D57E0">
      <w:pPr>
        <w:numPr>
          <w:ilvl w:val="0"/>
          <w:numId w:val="14"/>
        </w:numPr>
        <w:spacing w:after="5" w:line="268" w:lineRule="auto"/>
        <w:ind w:hanging="221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губно-губные – П, Б, М + мягк. </w:t>
      </w:r>
    </w:p>
    <w:p w:rsidR="006D57E0" w:rsidRDefault="006D57E0">
      <w:pPr>
        <w:numPr>
          <w:ilvl w:val="0"/>
          <w:numId w:val="14"/>
        </w:numPr>
        <w:spacing w:after="5" w:line="268" w:lineRule="auto"/>
        <w:ind w:hanging="221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губно-зубные – Т, Д, Н + мягк. </w:t>
      </w:r>
    </w:p>
    <w:p w:rsidR="006D57E0" w:rsidRDefault="006D57E0">
      <w:pPr>
        <w:numPr>
          <w:ilvl w:val="0"/>
          <w:numId w:val="14"/>
        </w:numPr>
        <w:spacing w:after="5" w:line="268" w:lineRule="auto"/>
        <w:ind w:hanging="221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заднеязычные – К, Г, Х + мягк. </w:t>
      </w:r>
    </w:p>
    <w:p w:rsidR="006D57E0" w:rsidRDefault="006D57E0">
      <w:pPr>
        <w:numPr>
          <w:ilvl w:val="0"/>
          <w:numId w:val="14"/>
        </w:numPr>
        <w:spacing w:after="5" w:line="268" w:lineRule="auto"/>
        <w:ind w:hanging="221"/>
        <w:jc w:val="left"/>
        <w:rPr>
          <w:color w:val="00000A"/>
        </w:rPr>
      </w:pPr>
      <w:r>
        <w:rPr>
          <w:color w:val="00000A"/>
          <w:sz w:val="24"/>
        </w:rPr>
        <w:t xml:space="preserve">Другие ________________________________________________________________ </w:t>
      </w:r>
    </w:p>
    <w:p w:rsidR="006D57E0" w:rsidRDefault="006D57E0">
      <w:pPr>
        <w:numPr>
          <w:ilvl w:val="0"/>
          <w:numId w:val="14"/>
        </w:numPr>
        <w:spacing w:after="5" w:line="268" w:lineRule="auto"/>
        <w:ind w:hanging="221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автоматизировать звуки в слогах, словах, предложениях, связном тексте. </w:t>
      </w:r>
    </w:p>
    <w:p w:rsidR="006D57E0" w:rsidRDefault="006D57E0">
      <w:pPr>
        <w:numPr>
          <w:ilvl w:val="0"/>
          <w:numId w:val="14"/>
        </w:numPr>
        <w:spacing w:after="5" w:line="268" w:lineRule="auto"/>
        <w:ind w:hanging="221"/>
        <w:jc w:val="left"/>
        <w:rPr>
          <w:color w:val="00000A"/>
        </w:rPr>
      </w:pPr>
      <w:r>
        <w:rPr>
          <w:color w:val="00000A"/>
          <w:sz w:val="24"/>
        </w:rPr>
        <w:t xml:space="preserve">Дифференцировать звуки_________________________________________________ </w:t>
      </w:r>
    </w:p>
    <w:p w:rsidR="006D57E0" w:rsidRDefault="006D57E0">
      <w:pPr>
        <w:spacing w:after="23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</w:rPr>
      </w:pPr>
      <w:r>
        <w:rPr>
          <w:color w:val="00000A"/>
          <w:sz w:val="24"/>
        </w:rPr>
        <w:t xml:space="preserve">2. Формирование фонематического восприятия: </w:t>
      </w:r>
    </w:p>
    <w:p w:rsidR="006D57E0" w:rsidRDefault="006D57E0">
      <w:pPr>
        <w:numPr>
          <w:ilvl w:val="0"/>
          <w:numId w:val="15"/>
        </w:numPr>
        <w:spacing w:after="5" w:line="268" w:lineRule="auto"/>
        <w:ind w:right="1496" w:hanging="221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определять звуки (гласные, согласные, твердые-мягкие, глухие-звонкие); </w:t>
      </w:r>
    </w:p>
    <w:p w:rsidR="006D57E0" w:rsidRDefault="006D57E0">
      <w:pPr>
        <w:numPr>
          <w:ilvl w:val="0"/>
          <w:numId w:val="15"/>
        </w:numPr>
        <w:spacing w:after="5" w:line="268" w:lineRule="auto"/>
        <w:ind w:right="1496" w:hanging="221"/>
        <w:jc w:val="left"/>
        <w:rPr>
          <w:color w:val="00000A"/>
        </w:rPr>
      </w:pPr>
      <w:r>
        <w:rPr>
          <w:color w:val="00000A"/>
          <w:sz w:val="24"/>
          <w:lang w:val="ru-RU"/>
        </w:rPr>
        <w:t xml:space="preserve">определять наличие и отсутствие звука, место звука в слове. </w:t>
      </w:r>
      <w:r>
        <w:rPr>
          <w:color w:val="00000A"/>
          <w:sz w:val="24"/>
        </w:rPr>
        <w:t xml:space="preserve">3. Формирование фонематического слуха     </w:t>
      </w:r>
    </w:p>
    <w:p w:rsidR="006D57E0" w:rsidRDefault="006D57E0">
      <w:pPr>
        <w:numPr>
          <w:ilvl w:val="0"/>
          <w:numId w:val="16"/>
        </w:numPr>
        <w:spacing w:after="5" w:line="268" w:lineRule="auto"/>
        <w:ind w:right="2115" w:hanging="240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Работа над слоговой структурой слова. </w:t>
      </w:r>
    </w:p>
    <w:p w:rsidR="006D57E0" w:rsidRDefault="006D57E0">
      <w:pPr>
        <w:numPr>
          <w:ilvl w:val="0"/>
          <w:numId w:val="16"/>
        </w:numPr>
        <w:spacing w:after="5" w:line="268" w:lineRule="auto"/>
        <w:ind w:right="2115" w:hanging="240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>Совершенствование грамматического строя речи •</w:t>
      </w:r>
      <w:r>
        <w:rPr>
          <w:rFonts w:ascii="Arial" w:hAnsi="Arial" w:cs="Arial"/>
          <w:color w:val="00000A"/>
          <w:sz w:val="24"/>
          <w:lang w:val="ru-RU"/>
        </w:rPr>
        <w:t xml:space="preserve"> </w:t>
      </w:r>
      <w:r>
        <w:rPr>
          <w:color w:val="00000A"/>
          <w:sz w:val="24"/>
          <w:lang w:val="ru-RU"/>
        </w:rPr>
        <w:t xml:space="preserve">словообразование;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</w:rPr>
      </w:pPr>
      <w:r>
        <w:rPr>
          <w:color w:val="00000A"/>
          <w:sz w:val="24"/>
        </w:rPr>
        <w:t>•</w:t>
      </w:r>
      <w:r>
        <w:rPr>
          <w:rFonts w:ascii="Arial" w:hAnsi="Arial" w:cs="Arial"/>
          <w:color w:val="00000A"/>
          <w:sz w:val="24"/>
        </w:rPr>
        <w:t xml:space="preserve"> </w:t>
      </w:r>
      <w:r>
        <w:rPr>
          <w:color w:val="00000A"/>
          <w:sz w:val="24"/>
        </w:rPr>
        <w:t xml:space="preserve">словоизменение.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</w:rPr>
      </w:pPr>
      <w:r>
        <w:rPr>
          <w:color w:val="00000A"/>
          <w:sz w:val="24"/>
        </w:rPr>
        <w:t xml:space="preserve">6. Развитие лексической стороны речи </w:t>
      </w:r>
    </w:p>
    <w:p w:rsidR="006D57E0" w:rsidRDefault="006D57E0">
      <w:pPr>
        <w:numPr>
          <w:ilvl w:val="0"/>
          <w:numId w:val="17"/>
        </w:numPr>
        <w:spacing w:after="5" w:line="268" w:lineRule="auto"/>
        <w:ind w:right="3081" w:hanging="221"/>
        <w:jc w:val="left"/>
        <w:rPr>
          <w:color w:val="00000A"/>
        </w:rPr>
      </w:pPr>
      <w:r>
        <w:rPr>
          <w:color w:val="00000A"/>
          <w:sz w:val="24"/>
        </w:rPr>
        <w:t xml:space="preserve">расширять предметный словарь; </w:t>
      </w:r>
    </w:p>
    <w:p w:rsidR="006D57E0" w:rsidRDefault="006D57E0">
      <w:pPr>
        <w:numPr>
          <w:ilvl w:val="0"/>
          <w:numId w:val="17"/>
        </w:numPr>
        <w:spacing w:after="5" w:line="268" w:lineRule="auto"/>
        <w:ind w:right="3081" w:hanging="221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>расширять словарь признаков; •</w:t>
      </w:r>
      <w:r>
        <w:rPr>
          <w:rFonts w:ascii="Arial" w:hAnsi="Arial" w:cs="Arial"/>
          <w:color w:val="00000A"/>
          <w:sz w:val="24"/>
          <w:lang w:val="ru-RU"/>
        </w:rPr>
        <w:t xml:space="preserve"> </w:t>
      </w:r>
      <w:r>
        <w:rPr>
          <w:color w:val="00000A"/>
          <w:sz w:val="24"/>
          <w:lang w:val="ru-RU"/>
        </w:rPr>
        <w:t xml:space="preserve">расширять глагольный словарь.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</w:rPr>
      </w:pPr>
      <w:r>
        <w:rPr>
          <w:color w:val="00000A"/>
          <w:sz w:val="24"/>
        </w:rPr>
        <w:t xml:space="preserve">7. Работа над связной речи </w:t>
      </w:r>
    </w:p>
    <w:p w:rsidR="006D57E0" w:rsidRDefault="006D57E0">
      <w:pPr>
        <w:numPr>
          <w:ilvl w:val="0"/>
          <w:numId w:val="18"/>
        </w:numPr>
        <w:spacing w:after="5" w:line="268" w:lineRule="auto"/>
        <w:ind w:hanging="221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формировать умение составлять рассказ по картинке; </w:t>
      </w:r>
    </w:p>
    <w:p w:rsidR="006D57E0" w:rsidRDefault="006D57E0">
      <w:pPr>
        <w:numPr>
          <w:ilvl w:val="0"/>
          <w:numId w:val="18"/>
        </w:numPr>
        <w:spacing w:after="5" w:line="268" w:lineRule="auto"/>
        <w:ind w:hanging="221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формировать умение составлять рассказ по серии картин; </w:t>
      </w:r>
    </w:p>
    <w:p w:rsidR="006D57E0" w:rsidRDefault="006D57E0">
      <w:pPr>
        <w:numPr>
          <w:ilvl w:val="0"/>
          <w:numId w:val="18"/>
        </w:numPr>
        <w:spacing w:after="5" w:line="268" w:lineRule="auto"/>
        <w:ind w:hanging="221"/>
        <w:jc w:val="left"/>
        <w:rPr>
          <w:color w:val="00000A"/>
        </w:rPr>
      </w:pPr>
      <w:r>
        <w:rPr>
          <w:color w:val="00000A"/>
          <w:sz w:val="24"/>
        </w:rPr>
        <w:t xml:space="preserve">формировать умение составлять пересказ; </w:t>
      </w:r>
    </w:p>
    <w:p w:rsidR="006D57E0" w:rsidRDefault="006D57E0">
      <w:pPr>
        <w:numPr>
          <w:ilvl w:val="0"/>
          <w:numId w:val="18"/>
        </w:numPr>
        <w:spacing w:after="5" w:line="268" w:lineRule="auto"/>
        <w:ind w:hanging="221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формировать умение составлять рассказ - описание. </w:t>
      </w:r>
    </w:p>
    <w:p w:rsidR="006D57E0" w:rsidRDefault="006D57E0">
      <w:pPr>
        <w:spacing w:after="5" w:line="268" w:lineRule="auto"/>
        <w:ind w:left="535" w:right="1430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>8. Развитие психических процессов, моторики, интеллектуальной деятельности: •</w:t>
      </w:r>
      <w:r>
        <w:rPr>
          <w:rFonts w:ascii="Arial" w:hAnsi="Arial" w:cs="Arial"/>
          <w:color w:val="00000A"/>
          <w:sz w:val="24"/>
          <w:lang w:val="ru-RU"/>
        </w:rPr>
        <w:t xml:space="preserve"> </w:t>
      </w:r>
      <w:r>
        <w:rPr>
          <w:color w:val="00000A"/>
          <w:sz w:val="24"/>
          <w:lang w:val="ru-RU"/>
        </w:rPr>
        <w:t>развивать зрительное внимание, память, восприятие, мышление; •</w:t>
      </w:r>
      <w:r>
        <w:rPr>
          <w:rFonts w:ascii="Arial" w:hAnsi="Arial" w:cs="Arial"/>
          <w:color w:val="00000A"/>
          <w:sz w:val="24"/>
          <w:lang w:val="ru-RU"/>
        </w:rPr>
        <w:t xml:space="preserve"> </w:t>
      </w:r>
      <w:r>
        <w:rPr>
          <w:color w:val="00000A"/>
          <w:sz w:val="24"/>
          <w:lang w:val="ru-RU"/>
        </w:rPr>
        <w:t xml:space="preserve">развивать мелкую и артикуляционную моторику. </w:t>
      </w:r>
    </w:p>
    <w:p w:rsidR="006D57E0" w:rsidRDefault="006D57E0">
      <w:pPr>
        <w:spacing w:after="14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35"/>
        <w:jc w:val="left"/>
        <w:rPr>
          <w:b/>
          <w:color w:val="00000A"/>
          <w:lang w:val="ru-RU"/>
        </w:rPr>
      </w:pPr>
    </w:p>
    <w:p w:rsidR="006D57E0" w:rsidRDefault="006D57E0">
      <w:pPr>
        <w:spacing w:after="0" w:line="259" w:lineRule="auto"/>
        <w:ind w:left="535"/>
        <w:jc w:val="left"/>
        <w:rPr>
          <w:b/>
          <w:color w:val="00000A"/>
          <w:lang w:val="ru-RU"/>
        </w:rPr>
      </w:pPr>
    </w:p>
    <w:p w:rsidR="006D57E0" w:rsidRDefault="006D57E0">
      <w:pPr>
        <w:spacing w:after="0" w:line="259" w:lineRule="auto"/>
        <w:ind w:left="535"/>
        <w:jc w:val="left"/>
        <w:rPr>
          <w:b/>
          <w:color w:val="00000A"/>
          <w:lang w:val="ru-RU"/>
        </w:rPr>
      </w:pPr>
    </w:p>
    <w:p w:rsidR="006D57E0" w:rsidRDefault="006D57E0">
      <w:pPr>
        <w:spacing w:after="0" w:line="259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Приложение № 4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 </w:t>
      </w:r>
    </w:p>
    <w:p w:rsidR="006D57E0" w:rsidRDefault="006D57E0">
      <w:pPr>
        <w:spacing w:after="0" w:line="259" w:lineRule="auto"/>
        <w:ind w:left="535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 xml:space="preserve">Журнал движения воспитанников на занятиях с учителем-логопедом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lang w:val="ru-RU"/>
        </w:rPr>
        <w:t xml:space="preserve"> </w:t>
      </w:r>
    </w:p>
    <w:tbl>
      <w:tblPr>
        <w:tblW w:w="10176" w:type="dxa"/>
        <w:tblInd w:w="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65" w:type="dxa"/>
          <w:left w:w="101" w:type="dxa"/>
          <w:right w:w="91" w:type="dxa"/>
        </w:tblCellMar>
        <w:tblLook w:val="00A0" w:firstRow="1" w:lastRow="0" w:firstColumn="1" w:lastColumn="0" w:noHBand="0" w:noVBand="0"/>
      </w:tblPr>
      <w:tblGrid>
        <w:gridCol w:w="535"/>
        <w:gridCol w:w="3404"/>
        <w:gridCol w:w="1985"/>
        <w:gridCol w:w="1983"/>
        <w:gridCol w:w="2269"/>
      </w:tblGrid>
      <w:tr w:rsidR="006D57E0">
        <w:trPr>
          <w:trHeight w:val="655"/>
        </w:trPr>
        <w:tc>
          <w:tcPr>
            <w:tcW w:w="53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rPr>
                <w:color w:val="00000A"/>
              </w:rPr>
            </w:pPr>
            <w:r>
              <w:rPr>
                <w:color w:val="00000A"/>
              </w:rPr>
              <w:t xml:space="preserve">№ </w:t>
            </w:r>
          </w:p>
        </w:tc>
        <w:tc>
          <w:tcPr>
            <w:tcW w:w="3404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Ф.И. ребенка </w:t>
            </w:r>
          </w:p>
        </w:tc>
        <w:tc>
          <w:tcPr>
            <w:tcW w:w="198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Заключение </w:t>
            </w:r>
          </w:p>
        </w:tc>
        <w:tc>
          <w:tcPr>
            <w:tcW w:w="19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Дата зачисления </w:t>
            </w:r>
          </w:p>
        </w:tc>
        <w:tc>
          <w:tcPr>
            <w:tcW w:w="2269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 Дата выпуска </w:t>
            </w:r>
          </w:p>
        </w:tc>
      </w:tr>
      <w:tr w:rsidR="006D57E0">
        <w:trPr>
          <w:trHeight w:val="331"/>
        </w:trPr>
        <w:tc>
          <w:tcPr>
            <w:tcW w:w="53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 </w:t>
            </w:r>
          </w:p>
        </w:tc>
        <w:tc>
          <w:tcPr>
            <w:tcW w:w="3404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 </w:t>
            </w:r>
          </w:p>
        </w:tc>
        <w:tc>
          <w:tcPr>
            <w:tcW w:w="198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 </w:t>
            </w:r>
          </w:p>
        </w:tc>
        <w:tc>
          <w:tcPr>
            <w:tcW w:w="19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 </w:t>
            </w:r>
          </w:p>
        </w:tc>
        <w:tc>
          <w:tcPr>
            <w:tcW w:w="2269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 </w:t>
            </w:r>
          </w:p>
        </w:tc>
      </w:tr>
      <w:tr w:rsidR="006D57E0">
        <w:trPr>
          <w:trHeight w:val="331"/>
        </w:trPr>
        <w:tc>
          <w:tcPr>
            <w:tcW w:w="53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 </w:t>
            </w:r>
          </w:p>
        </w:tc>
        <w:tc>
          <w:tcPr>
            <w:tcW w:w="3404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 </w:t>
            </w:r>
          </w:p>
        </w:tc>
        <w:tc>
          <w:tcPr>
            <w:tcW w:w="198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 </w:t>
            </w:r>
          </w:p>
        </w:tc>
        <w:tc>
          <w:tcPr>
            <w:tcW w:w="19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 </w:t>
            </w:r>
          </w:p>
        </w:tc>
        <w:tc>
          <w:tcPr>
            <w:tcW w:w="2269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</w:rPr>
              <w:t xml:space="preserve"> </w:t>
            </w:r>
          </w:p>
        </w:tc>
      </w:tr>
    </w:tbl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</w:rPr>
        <w:t xml:space="preserve"> </w:t>
      </w:r>
    </w:p>
    <w:p w:rsidR="006D57E0" w:rsidRDefault="006D57E0">
      <w:pPr>
        <w:spacing w:after="72" w:line="259" w:lineRule="auto"/>
        <w:ind w:left="439" w:firstLine="0"/>
        <w:jc w:val="center"/>
        <w:rPr>
          <w:color w:val="00000A"/>
        </w:rPr>
      </w:pPr>
      <w:r>
        <w:rPr>
          <w:b/>
          <w:color w:val="00000A"/>
          <w:sz w:val="24"/>
        </w:rPr>
        <w:t xml:space="preserve"> </w:t>
      </w:r>
    </w:p>
    <w:p w:rsidR="006D57E0" w:rsidRDefault="006D57E0">
      <w:pPr>
        <w:spacing w:after="5" w:line="268" w:lineRule="auto"/>
        <w:ind w:left="535"/>
        <w:jc w:val="left"/>
        <w:rPr>
          <w:color w:val="00000A"/>
        </w:rPr>
      </w:pPr>
      <w:r>
        <w:rPr>
          <w:b/>
          <w:color w:val="00000A"/>
        </w:rPr>
        <w:t xml:space="preserve">Приложение № 5 </w:t>
      </w:r>
    </w:p>
    <w:p w:rsidR="006D57E0" w:rsidRDefault="006D57E0">
      <w:pPr>
        <w:spacing w:after="73" w:line="259" w:lineRule="auto"/>
        <w:ind w:left="540" w:firstLine="0"/>
        <w:jc w:val="left"/>
        <w:rPr>
          <w:color w:val="00000A"/>
        </w:rPr>
      </w:pPr>
      <w:r>
        <w:rPr>
          <w:b/>
          <w:color w:val="00000A"/>
          <w:sz w:val="24"/>
        </w:rPr>
        <w:t xml:space="preserve"> </w:t>
      </w:r>
    </w:p>
    <w:p w:rsidR="006D57E0" w:rsidRDefault="006D57E0">
      <w:pPr>
        <w:spacing w:after="5" w:line="268" w:lineRule="auto"/>
        <w:ind w:left="1647"/>
        <w:jc w:val="left"/>
        <w:rPr>
          <w:color w:val="00000A"/>
          <w:lang w:val="ru-RU"/>
        </w:rPr>
      </w:pPr>
      <w:r>
        <w:rPr>
          <w:b/>
          <w:color w:val="00000A"/>
          <w:lang w:val="ru-RU"/>
        </w:rPr>
        <w:t>Критерии оценок коррекционно-логопедической работы.</w:t>
      </w:r>
      <w:r>
        <w:rPr>
          <w:b/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0" w:line="259" w:lineRule="auto"/>
        <w:ind w:left="439" w:firstLine="0"/>
        <w:jc w:val="center"/>
        <w:rPr>
          <w:color w:val="00000A"/>
          <w:lang w:val="ru-RU"/>
        </w:rPr>
      </w:pPr>
      <w:r>
        <w:rPr>
          <w:b/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 </w:t>
      </w:r>
    </w:p>
    <w:tbl>
      <w:tblPr>
        <w:tblW w:w="9717" w:type="dxa"/>
        <w:tblInd w:w="43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7" w:type="dxa"/>
          <w:left w:w="101" w:type="dxa"/>
          <w:right w:w="12" w:type="dxa"/>
        </w:tblCellMar>
        <w:tblLook w:val="00A0" w:firstRow="1" w:lastRow="0" w:firstColumn="1" w:lastColumn="0" w:noHBand="0" w:noVBand="0"/>
      </w:tblPr>
      <w:tblGrid>
        <w:gridCol w:w="540"/>
        <w:gridCol w:w="2480"/>
        <w:gridCol w:w="1604"/>
        <w:gridCol w:w="700"/>
        <w:gridCol w:w="4393"/>
      </w:tblGrid>
      <w:tr w:rsidR="006D57E0">
        <w:trPr>
          <w:trHeight w:val="838"/>
        </w:trPr>
        <w:tc>
          <w:tcPr>
            <w:tcW w:w="540" w:type="dxa"/>
            <w:tcMar>
              <w:left w:w="101" w:type="dxa"/>
            </w:tcMar>
          </w:tcPr>
          <w:p w:rsidR="006D57E0" w:rsidRDefault="006D57E0">
            <w:pPr>
              <w:spacing w:after="7" w:line="259" w:lineRule="auto"/>
              <w:ind w:left="2" w:firstLine="0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№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п\п </w:t>
            </w:r>
          </w:p>
        </w:tc>
        <w:tc>
          <w:tcPr>
            <w:tcW w:w="248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        Параметры  </w:t>
            </w:r>
          </w:p>
        </w:tc>
        <w:tc>
          <w:tcPr>
            <w:tcW w:w="1604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Уровни развития функций </w:t>
            </w:r>
          </w:p>
        </w:tc>
        <w:tc>
          <w:tcPr>
            <w:tcW w:w="70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Балл </w:t>
            </w:r>
          </w:p>
        </w:tc>
        <w:tc>
          <w:tcPr>
            <w:tcW w:w="439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           Характеристика </w:t>
            </w:r>
          </w:p>
        </w:tc>
      </w:tr>
      <w:tr w:rsidR="006D57E0">
        <w:trPr>
          <w:trHeight w:val="3046"/>
        </w:trPr>
        <w:tc>
          <w:tcPr>
            <w:tcW w:w="54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1. </w:t>
            </w:r>
          </w:p>
        </w:tc>
        <w:tc>
          <w:tcPr>
            <w:tcW w:w="248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Звукопроизношение </w:t>
            </w:r>
          </w:p>
        </w:tc>
        <w:tc>
          <w:tcPr>
            <w:tcW w:w="1604" w:type="dxa"/>
            <w:tcMar>
              <w:left w:w="101" w:type="dxa"/>
            </w:tcMar>
          </w:tcPr>
          <w:p w:rsidR="006D57E0" w:rsidRDefault="006D57E0">
            <w:pPr>
              <w:spacing w:after="44" w:line="237" w:lineRule="auto"/>
              <w:ind w:left="0" w:right="81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Низкий Ниже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среднего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 </w:t>
            </w:r>
          </w:p>
          <w:p w:rsidR="006D57E0" w:rsidRDefault="006D57E0">
            <w:pPr>
              <w:spacing w:after="2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Средний 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 </w:t>
            </w:r>
          </w:p>
          <w:p w:rsidR="006D57E0" w:rsidRDefault="006D57E0">
            <w:pPr>
              <w:spacing w:after="21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Достаточный  </w:t>
            </w:r>
          </w:p>
        </w:tc>
        <w:tc>
          <w:tcPr>
            <w:tcW w:w="70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1.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2.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3.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4.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439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Нарушено несколько групп звуков. </w:t>
            </w:r>
          </w:p>
          <w:p w:rsidR="006D57E0" w:rsidRDefault="006D57E0">
            <w:pPr>
              <w:spacing w:after="7" w:line="256" w:lineRule="auto"/>
              <w:ind w:left="2" w:right="97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Недостаточность произношения одной группы звуков, изолированное произношение всех групп, но при речевой нагрузке – общая смазанность речи. </w:t>
            </w:r>
          </w:p>
          <w:p w:rsidR="006D57E0" w:rsidRDefault="006D57E0">
            <w:pPr>
              <w:spacing w:after="2" w:line="276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Звуки </w:t>
            </w:r>
            <w:r>
              <w:rPr>
                <w:color w:val="00000A"/>
                <w:sz w:val="24"/>
                <w:lang w:val="ru-RU"/>
              </w:rPr>
              <w:tab/>
              <w:t xml:space="preserve">в </w:t>
            </w:r>
            <w:r>
              <w:rPr>
                <w:color w:val="00000A"/>
                <w:sz w:val="24"/>
                <w:lang w:val="ru-RU"/>
              </w:rPr>
              <w:tab/>
              <w:t xml:space="preserve">речи </w:t>
            </w:r>
            <w:r>
              <w:rPr>
                <w:color w:val="00000A"/>
                <w:sz w:val="24"/>
                <w:lang w:val="ru-RU"/>
              </w:rPr>
              <w:tab/>
              <w:t xml:space="preserve">присутствуют, </w:t>
            </w:r>
            <w:r>
              <w:rPr>
                <w:color w:val="00000A"/>
                <w:sz w:val="24"/>
                <w:lang w:val="ru-RU"/>
              </w:rPr>
              <w:tab/>
              <w:t xml:space="preserve">но наблюдаются </w:t>
            </w:r>
            <w:r>
              <w:rPr>
                <w:color w:val="00000A"/>
                <w:sz w:val="24"/>
                <w:lang w:val="ru-RU"/>
              </w:rPr>
              <w:tab/>
              <w:t xml:space="preserve">нарушения дифференциации звуков.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Звукопроизношение в норме. </w:t>
            </w:r>
          </w:p>
        </w:tc>
      </w:tr>
      <w:tr w:rsidR="006D57E0">
        <w:trPr>
          <w:trHeight w:val="286"/>
        </w:trPr>
        <w:tc>
          <w:tcPr>
            <w:tcW w:w="54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2. </w:t>
            </w:r>
          </w:p>
        </w:tc>
        <w:tc>
          <w:tcPr>
            <w:tcW w:w="248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Фонематическое </w:t>
            </w:r>
          </w:p>
        </w:tc>
        <w:tc>
          <w:tcPr>
            <w:tcW w:w="1604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Низкий  </w:t>
            </w:r>
          </w:p>
        </w:tc>
        <w:tc>
          <w:tcPr>
            <w:tcW w:w="70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1. </w:t>
            </w:r>
          </w:p>
        </w:tc>
        <w:tc>
          <w:tcPr>
            <w:tcW w:w="4393" w:type="dxa"/>
            <w:tcMar>
              <w:left w:w="101" w:type="dxa"/>
            </w:tcMar>
          </w:tcPr>
          <w:p w:rsidR="006D57E0" w:rsidRDefault="006D57E0">
            <w:pPr>
              <w:tabs>
                <w:tab w:val="center" w:pos="2832"/>
                <w:tab w:val="right" w:pos="4275"/>
              </w:tabs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Фонематические </w:t>
            </w:r>
            <w:r>
              <w:rPr>
                <w:color w:val="00000A"/>
                <w:sz w:val="24"/>
              </w:rPr>
              <w:tab/>
              <w:t xml:space="preserve">процессы </w:t>
            </w:r>
            <w:r>
              <w:rPr>
                <w:color w:val="00000A"/>
                <w:sz w:val="24"/>
              </w:rPr>
              <w:tab/>
              <w:t xml:space="preserve">не </w:t>
            </w:r>
          </w:p>
        </w:tc>
      </w:tr>
    </w:tbl>
    <w:p w:rsidR="006D57E0" w:rsidRDefault="006D57E0">
      <w:pPr>
        <w:spacing w:after="0" w:line="259" w:lineRule="auto"/>
        <w:ind w:left="0" w:right="49" w:firstLine="0"/>
        <w:jc w:val="left"/>
        <w:rPr>
          <w:color w:val="00000A"/>
        </w:rPr>
      </w:pPr>
    </w:p>
    <w:tbl>
      <w:tblPr>
        <w:tblW w:w="9717" w:type="dxa"/>
        <w:tblInd w:w="43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7" w:type="dxa"/>
          <w:left w:w="101" w:type="dxa"/>
          <w:right w:w="12" w:type="dxa"/>
        </w:tblCellMar>
        <w:tblLook w:val="00A0" w:firstRow="1" w:lastRow="0" w:firstColumn="1" w:lastColumn="0" w:noHBand="0" w:noVBand="0"/>
      </w:tblPr>
      <w:tblGrid>
        <w:gridCol w:w="540"/>
        <w:gridCol w:w="2480"/>
        <w:gridCol w:w="1604"/>
        <w:gridCol w:w="700"/>
        <w:gridCol w:w="4393"/>
      </w:tblGrid>
      <w:tr w:rsidR="006D57E0">
        <w:trPr>
          <w:trHeight w:val="1944"/>
        </w:trPr>
        <w:tc>
          <w:tcPr>
            <w:tcW w:w="540" w:type="dxa"/>
            <w:tcMar>
              <w:left w:w="101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</w:rPr>
            </w:pPr>
          </w:p>
        </w:tc>
        <w:tc>
          <w:tcPr>
            <w:tcW w:w="248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восприятие </w:t>
            </w:r>
          </w:p>
        </w:tc>
        <w:tc>
          <w:tcPr>
            <w:tcW w:w="1604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76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Ниже среднего Средний  </w:t>
            </w:r>
          </w:p>
          <w:p w:rsidR="006D57E0" w:rsidRDefault="006D57E0">
            <w:pPr>
              <w:spacing w:after="21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Достаточный  </w:t>
            </w:r>
          </w:p>
        </w:tc>
        <w:tc>
          <w:tcPr>
            <w:tcW w:w="70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2.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3.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4.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439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сформированы. </w:t>
            </w:r>
          </w:p>
          <w:p w:rsidR="006D57E0" w:rsidRDefault="006D57E0">
            <w:pPr>
              <w:spacing w:after="0" w:line="276" w:lineRule="auto"/>
              <w:ind w:left="2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Не дифференцирует оппозиционные звуки какой-либо группы. </w:t>
            </w:r>
          </w:p>
          <w:p w:rsidR="006D57E0" w:rsidRDefault="006D57E0">
            <w:pPr>
              <w:spacing w:after="1" w:line="276" w:lineRule="auto"/>
              <w:ind w:left="2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С заданием справляется, но допускает несколько ошибок.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Фонематические процессы в норме. </w:t>
            </w:r>
          </w:p>
        </w:tc>
      </w:tr>
      <w:tr w:rsidR="006D57E0">
        <w:trPr>
          <w:trHeight w:val="2218"/>
        </w:trPr>
        <w:tc>
          <w:tcPr>
            <w:tcW w:w="54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3. </w:t>
            </w:r>
          </w:p>
        </w:tc>
        <w:tc>
          <w:tcPr>
            <w:tcW w:w="248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Слоговая структура слов </w:t>
            </w:r>
          </w:p>
        </w:tc>
        <w:tc>
          <w:tcPr>
            <w:tcW w:w="1604" w:type="dxa"/>
            <w:tcMar>
              <w:left w:w="101" w:type="dxa"/>
            </w:tcMar>
          </w:tcPr>
          <w:p w:rsidR="006D57E0" w:rsidRDefault="006D57E0">
            <w:pPr>
              <w:spacing w:after="0" w:line="264" w:lineRule="auto"/>
              <w:ind w:left="0" w:right="81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Низкий Ниже среднего Средний </w:t>
            </w:r>
          </w:p>
          <w:p w:rsidR="006D57E0" w:rsidRDefault="006D57E0">
            <w:pPr>
              <w:spacing w:after="21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Достаточный  </w:t>
            </w:r>
          </w:p>
        </w:tc>
        <w:tc>
          <w:tcPr>
            <w:tcW w:w="70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1.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2.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3.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4.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4393" w:type="dxa"/>
            <w:tcMar>
              <w:left w:w="101" w:type="dxa"/>
            </w:tcMar>
          </w:tcPr>
          <w:p w:rsidR="006D57E0" w:rsidRDefault="006D57E0">
            <w:pPr>
              <w:spacing w:after="22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Не воспроизводит. </w:t>
            </w:r>
          </w:p>
          <w:p w:rsidR="006D57E0" w:rsidRDefault="006D57E0">
            <w:pPr>
              <w:spacing w:after="0" w:line="278" w:lineRule="auto"/>
              <w:ind w:left="2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Искажает звуко-слоговую структуру слова(пропуски и перестановки звуков). </w:t>
            </w:r>
          </w:p>
          <w:p w:rsidR="006D57E0" w:rsidRDefault="006D57E0">
            <w:pPr>
              <w:spacing w:after="0" w:line="280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Замедленное </w:t>
            </w:r>
            <w:r>
              <w:rPr>
                <w:color w:val="00000A"/>
                <w:sz w:val="24"/>
                <w:lang w:val="ru-RU"/>
              </w:rPr>
              <w:tab/>
              <w:t xml:space="preserve">послоговое воспроизведение. </w:t>
            </w:r>
          </w:p>
          <w:p w:rsidR="006D57E0" w:rsidRDefault="006D57E0">
            <w:pPr>
              <w:spacing w:after="0" w:line="259" w:lineRule="auto"/>
              <w:ind w:left="2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Правильно и точно воспроизводит в предъявленном темпе. </w:t>
            </w:r>
          </w:p>
        </w:tc>
      </w:tr>
      <w:tr w:rsidR="006D57E0">
        <w:trPr>
          <w:trHeight w:val="3598"/>
        </w:trPr>
        <w:tc>
          <w:tcPr>
            <w:tcW w:w="54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4. </w:t>
            </w:r>
          </w:p>
        </w:tc>
        <w:tc>
          <w:tcPr>
            <w:tcW w:w="248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Лексика  </w:t>
            </w:r>
          </w:p>
        </w:tc>
        <w:tc>
          <w:tcPr>
            <w:tcW w:w="1604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Низкий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2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Ниже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среднего </w:t>
            </w:r>
          </w:p>
          <w:p w:rsidR="006D57E0" w:rsidRDefault="006D57E0">
            <w:pPr>
              <w:spacing w:after="2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Средний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21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Достаточный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70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1.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2.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3.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4.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4393" w:type="dxa"/>
            <w:tcMar>
              <w:left w:w="101" w:type="dxa"/>
            </w:tcMar>
          </w:tcPr>
          <w:p w:rsidR="006D57E0" w:rsidRDefault="006D57E0">
            <w:pPr>
              <w:spacing w:after="0" w:line="276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Активный словарь ограничен бытовым уровнем. </w:t>
            </w:r>
          </w:p>
          <w:p w:rsidR="006D57E0" w:rsidRDefault="006D57E0">
            <w:pPr>
              <w:spacing w:after="0" w:line="256" w:lineRule="auto"/>
              <w:ind w:left="2" w:right="100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Владеет простыми обобщающими понятиями, в речи использует существительные и глаголы. </w:t>
            </w:r>
          </w:p>
          <w:p w:rsidR="006D57E0" w:rsidRDefault="006D57E0">
            <w:pPr>
              <w:spacing w:after="0" w:line="247" w:lineRule="auto"/>
              <w:ind w:left="2" w:right="97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Использует все части речи, использует простые предлоги, в употреблении сложных допускает ошибки; пользуется антонимами, при подборе синонимов испытывает затруднения. </w:t>
            </w:r>
          </w:p>
          <w:p w:rsidR="006D57E0" w:rsidRDefault="006D57E0">
            <w:pPr>
              <w:spacing w:after="0" w:line="276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Активный словарь близок к возрастной норме.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 </w:t>
            </w:r>
          </w:p>
        </w:tc>
      </w:tr>
      <w:tr w:rsidR="006D57E0">
        <w:trPr>
          <w:trHeight w:val="1666"/>
        </w:trPr>
        <w:tc>
          <w:tcPr>
            <w:tcW w:w="54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5. </w:t>
            </w:r>
          </w:p>
        </w:tc>
        <w:tc>
          <w:tcPr>
            <w:tcW w:w="248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Фразовая речь </w:t>
            </w:r>
          </w:p>
        </w:tc>
        <w:tc>
          <w:tcPr>
            <w:tcW w:w="1604" w:type="dxa"/>
            <w:tcMar>
              <w:left w:w="101" w:type="dxa"/>
            </w:tcMar>
          </w:tcPr>
          <w:p w:rsidR="006D57E0" w:rsidRDefault="006D57E0">
            <w:pPr>
              <w:spacing w:after="22" w:line="256" w:lineRule="auto"/>
              <w:ind w:left="0" w:right="81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Низкий Ниже среднего </w:t>
            </w:r>
          </w:p>
          <w:p w:rsidR="006D57E0" w:rsidRDefault="006D57E0">
            <w:pPr>
              <w:spacing w:after="21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Средний </w:t>
            </w:r>
          </w:p>
          <w:p w:rsidR="006D57E0" w:rsidRDefault="006D57E0">
            <w:pPr>
              <w:spacing w:after="0" w:line="259" w:lineRule="auto"/>
              <w:ind w:left="0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Достаточный </w:t>
            </w:r>
          </w:p>
        </w:tc>
        <w:tc>
          <w:tcPr>
            <w:tcW w:w="70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1.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2.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3.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4.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4393" w:type="dxa"/>
            <w:tcMar>
              <w:left w:w="101" w:type="dxa"/>
            </w:tcMar>
          </w:tcPr>
          <w:p w:rsidR="006D57E0" w:rsidRDefault="006D57E0">
            <w:pPr>
              <w:spacing w:after="0" w:line="276" w:lineRule="auto"/>
              <w:ind w:left="2" w:right="15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Пользуется отдельными словами. Фраза аграмматична. </w:t>
            </w:r>
          </w:p>
          <w:p w:rsidR="006D57E0" w:rsidRDefault="006D57E0">
            <w:pPr>
              <w:spacing w:after="22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 </w:t>
            </w:r>
          </w:p>
          <w:p w:rsidR="006D57E0" w:rsidRDefault="006D57E0">
            <w:pPr>
              <w:spacing w:after="22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Допускает незначительные ошибки.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Правильно строит фразу. </w:t>
            </w:r>
          </w:p>
        </w:tc>
      </w:tr>
      <w:tr w:rsidR="006D57E0">
        <w:trPr>
          <w:trHeight w:val="2494"/>
        </w:trPr>
        <w:tc>
          <w:tcPr>
            <w:tcW w:w="54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6. </w:t>
            </w:r>
          </w:p>
        </w:tc>
        <w:tc>
          <w:tcPr>
            <w:tcW w:w="248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Грамматический  строй речи </w:t>
            </w:r>
          </w:p>
        </w:tc>
        <w:tc>
          <w:tcPr>
            <w:tcW w:w="1604" w:type="dxa"/>
            <w:tcMar>
              <w:left w:w="101" w:type="dxa"/>
            </w:tcMar>
          </w:tcPr>
          <w:p w:rsidR="006D57E0" w:rsidRDefault="006D57E0">
            <w:pPr>
              <w:spacing w:after="44" w:line="237" w:lineRule="auto"/>
              <w:ind w:left="0" w:right="81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Низкий Ниже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среднего </w:t>
            </w:r>
          </w:p>
          <w:p w:rsidR="006D57E0" w:rsidRDefault="006D57E0">
            <w:pPr>
              <w:spacing w:after="2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Средний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 </w:t>
            </w:r>
          </w:p>
          <w:p w:rsidR="006D57E0" w:rsidRDefault="006D57E0">
            <w:pPr>
              <w:spacing w:after="21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Достаточный </w:t>
            </w:r>
          </w:p>
        </w:tc>
        <w:tc>
          <w:tcPr>
            <w:tcW w:w="70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1.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2. 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3.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4.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439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Речь резко аграмматична. </w:t>
            </w:r>
          </w:p>
          <w:p w:rsidR="006D57E0" w:rsidRDefault="006D57E0">
            <w:pPr>
              <w:spacing w:after="0" w:line="273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Допускает большое количество ошибок при </w:t>
            </w:r>
            <w:r>
              <w:rPr>
                <w:color w:val="00000A"/>
                <w:sz w:val="24"/>
                <w:lang w:val="ru-RU"/>
              </w:rPr>
              <w:tab/>
              <w:t xml:space="preserve">словоизменении </w:t>
            </w:r>
            <w:r>
              <w:rPr>
                <w:color w:val="00000A"/>
                <w:sz w:val="24"/>
                <w:lang w:val="ru-RU"/>
              </w:rPr>
              <w:tab/>
              <w:t xml:space="preserve">и словообразовании. </w:t>
            </w:r>
          </w:p>
          <w:p w:rsidR="006D57E0" w:rsidRDefault="006D57E0">
            <w:pPr>
              <w:spacing w:after="0" w:line="256" w:lineRule="auto"/>
              <w:ind w:left="2" w:right="98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Допускает незначительное количество ошибок при словообразовании и словоизменении. </w:t>
            </w:r>
          </w:p>
          <w:p w:rsidR="006D57E0" w:rsidRDefault="006D57E0">
            <w:pPr>
              <w:spacing w:after="0" w:line="259" w:lineRule="auto"/>
              <w:ind w:left="2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Грамматический строй близок к возрастной норме. </w:t>
            </w:r>
          </w:p>
        </w:tc>
      </w:tr>
      <w:tr w:rsidR="006D57E0">
        <w:trPr>
          <w:trHeight w:val="1803"/>
        </w:trPr>
        <w:tc>
          <w:tcPr>
            <w:tcW w:w="54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7. </w:t>
            </w:r>
          </w:p>
        </w:tc>
        <w:tc>
          <w:tcPr>
            <w:tcW w:w="248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Фонематический анализ и синтез. </w:t>
            </w:r>
          </w:p>
        </w:tc>
        <w:tc>
          <w:tcPr>
            <w:tcW w:w="1604" w:type="dxa"/>
            <w:tcMar>
              <w:left w:w="101" w:type="dxa"/>
            </w:tcMar>
          </w:tcPr>
          <w:p w:rsidR="006D57E0" w:rsidRDefault="006D57E0">
            <w:pPr>
              <w:spacing w:after="22" w:line="256" w:lineRule="auto"/>
              <w:ind w:left="0" w:right="81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Низкий Ниже среднего </w:t>
            </w:r>
          </w:p>
          <w:p w:rsidR="006D57E0" w:rsidRDefault="006D57E0">
            <w:pPr>
              <w:spacing w:after="22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Средний </w:t>
            </w:r>
          </w:p>
          <w:p w:rsidR="006D57E0" w:rsidRDefault="006D57E0">
            <w:pPr>
              <w:spacing w:after="0" w:line="259" w:lineRule="auto"/>
              <w:ind w:left="0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Достаточный </w:t>
            </w:r>
          </w:p>
        </w:tc>
        <w:tc>
          <w:tcPr>
            <w:tcW w:w="70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1.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2.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3.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4.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4393" w:type="dxa"/>
            <w:tcMar>
              <w:left w:w="101" w:type="dxa"/>
            </w:tcMar>
          </w:tcPr>
          <w:p w:rsidR="006D57E0" w:rsidRDefault="006D57E0">
            <w:pPr>
              <w:spacing w:after="0" w:line="276" w:lineRule="auto"/>
              <w:ind w:left="2" w:right="286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Отказ от выполнения задания. Задания не доступны. </w:t>
            </w:r>
          </w:p>
          <w:p w:rsidR="006D57E0" w:rsidRDefault="006D57E0">
            <w:pPr>
              <w:spacing w:after="2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 </w:t>
            </w:r>
          </w:p>
          <w:p w:rsidR="006D57E0" w:rsidRDefault="006D57E0">
            <w:pPr>
              <w:spacing w:after="22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Допускает 1-2 ошибки.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Все задания выполнены. </w:t>
            </w:r>
          </w:p>
        </w:tc>
      </w:tr>
      <w:tr w:rsidR="006D57E0">
        <w:trPr>
          <w:trHeight w:val="838"/>
        </w:trPr>
        <w:tc>
          <w:tcPr>
            <w:tcW w:w="54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8. </w:t>
            </w:r>
          </w:p>
        </w:tc>
        <w:tc>
          <w:tcPr>
            <w:tcW w:w="248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Связная речь. </w:t>
            </w:r>
          </w:p>
        </w:tc>
        <w:tc>
          <w:tcPr>
            <w:tcW w:w="1604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right="81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Низкий Ниже среднего </w:t>
            </w:r>
          </w:p>
        </w:tc>
        <w:tc>
          <w:tcPr>
            <w:tcW w:w="70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1.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2.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439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Связная  речь не сформирована. </w:t>
            </w:r>
          </w:p>
          <w:p w:rsidR="006D57E0" w:rsidRDefault="006D57E0">
            <w:pPr>
              <w:spacing w:after="0" w:line="259" w:lineRule="auto"/>
              <w:ind w:left="2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Использует значительные трудности при составлении рассказа-описания, </w:t>
            </w:r>
          </w:p>
        </w:tc>
      </w:tr>
      <w:tr w:rsidR="006D57E0">
        <w:trPr>
          <w:trHeight w:val="3048"/>
        </w:trPr>
        <w:tc>
          <w:tcPr>
            <w:tcW w:w="540" w:type="dxa"/>
            <w:tcMar>
              <w:left w:w="101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  <w:lang w:val="ru-RU"/>
              </w:rPr>
            </w:pPr>
          </w:p>
        </w:tc>
        <w:tc>
          <w:tcPr>
            <w:tcW w:w="2480" w:type="dxa"/>
            <w:tcMar>
              <w:left w:w="101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  <w:lang w:val="ru-RU"/>
              </w:rPr>
            </w:pPr>
          </w:p>
        </w:tc>
        <w:tc>
          <w:tcPr>
            <w:tcW w:w="1604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 </w:t>
            </w:r>
          </w:p>
          <w:p w:rsidR="006D57E0" w:rsidRDefault="006D57E0">
            <w:pPr>
              <w:spacing w:after="2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Средний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21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0" w:firstLine="0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Достаточный </w:t>
            </w:r>
          </w:p>
        </w:tc>
        <w:tc>
          <w:tcPr>
            <w:tcW w:w="70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3.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4.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439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пользуется вопросно-ответной формой. </w:t>
            </w:r>
          </w:p>
          <w:p w:rsidR="006D57E0" w:rsidRDefault="006D57E0">
            <w:pPr>
              <w:spacing w:after="0"/>
              <w:ind w:left="2" w:right="62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При составлении рассказа использует не более 2-3-х предложений, не пользуется планом при составлении рассказа: при описании использует не более 2-х признаков. </w:t>
            </w:r>
          </w:p>
          <w:p w:rsidR="006D57E0" w:rsidRDefault="006D57E0">
            <w:pPr>
              <w:spacing w:after="0" w:line="252" w:lineRule="auto"/>
              <w:ind w:left="2" w:right="61" w:firstLine="0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Умеет построить рассказ, пользуясь простыми распространенными предложениями и предложениями сложных синтаксических конструкций.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 </w:t>
            </w:r>
          </w:p>
        </w:tc>
      </w:tr>
    </w:tbl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  <w:lang w:val="ru-RU"/>
        </w:rPr>
      </w:pPr>
      <w:r>
        <w:rPr>
          <w:color w:val="00000A"/>
          <w:sz w:val="24"/>
          <w:lang w:val="ru-RU"/>
        </w:rPr>
        <w:t xml:space="preserve"> </w:t>
      </w:r>
    </w:p>
    <w:tbl>
      <w:tblPr>
        <w:tblW w:w="9717" w:type="dxa"/>
        <w:tblInd w:w="43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7" w:type="dxa"/>
          <w:left w:w="101" w:type="dxa"/>
          <w:right w:w="0" w:type="dxa"/>
        </w:tblCellMar>
        <w:tblLook w:val="00A0" w:firstRow="1" w:lastRow="0" w:firstColumn="1" w:lastColumn="0" w:noHBand="0" w:noVBand="0"/>
      </w:tblPr>
      <w:tblGrid>
        <w:gridCol w:w="401"/>
        <w:gridCol w:w="785"/>
        <w:gridCol w:w="552"/>
        <w:gridCol w:w="908"/>
        <w:gridCol w:w="283"/>
        <w:gridCol w:w="300"/>
        <w:gridCol w:w="325"/>
        <w:gridCol w:w="283"/>
        <w:gridCol w:w="285"/>
        <w:gridCol w:w="284"/>
        <w:gridCol w:w="283"/>
        <w:gridCol w:w="286"/>
        <w:gridCol w:w="283"/>
        <w:gridCol w:w="312"/>
        <w:gridCol w:w="286"/>
        <w:gridCol w:w="286"/>
        <w:gridCol w:w="283"/>
        <w:gridCol w:w="283"/>
        <w:gridCol w:w="287"/>
        <w:gridCol w:w="343"/>
        <w:gridCol w:w="283"/>
        <w:gridCol w:w="319"/>
        <w:gridCol w:w="283"/>
        <w:gridCol w:w="294"/>
        <w:gridCol w:w="292"/>
        <w:gridCol w:w="908"/>
      </w:tblGrid>
      <w:tr w:rsidR="006D57E0">
        <w:trPr>
          <w:trHeight w:val="1942"/>
        </w:trPr>
        <w:tc>
          <w:tcPr>
            <w:tcW w:w="402" w:type="dxa"/>
            <w:vMerge w:val="restart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№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>п</w:t>
            </w:r>
          </w:p>
          <w:p w:rsidR="006D57E0" w:rsidRDefault="006D57E0">
            <w:pPr>
              <w:spacing w:after="8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>\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п </w:t>
            </w:r>
          </w:p>
        </w:tc>
        <w:tc>
          <w:tcPr>
            <w:tcW w:w="785" w:type="dxa"/>
            <w:vMerge w:val="restart"/>
            <w:tcMar>
              <w:left w:w="101" w:type="dxa"/>
            </w:tcMar>
          </w:tcPr>
          <w:p w:rsidR="006D57E0" w:rsidRDefault="006D57E0">
            <w:pPr>
              <w:spacing w:after="18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>Фам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илия, имя ребе нка </w:t>
            </w:r>
          </w:p>
        </w:tc>
        <w:tc>
          <w:tcPr>
            <w:tcW w:w="552" w:type="dxa"/>
            <w:vMerge w:val="restart"/>
            <w:tcMar>
              <w:left w:w="101" w:type="dxa"/>
            </w:tcMar>
          </w:tcPr>
          <w:p w:rsidR="006D57E0" w:rsidRDefault="006D57E0">
            <w:pPr>
              <w:spacing w:after="0" w:line="268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Да та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>ро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>жд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. </w:t>
            </w:r>
          </w:p>
        </w:tc>
        <w:tc>
          <w:tcPr>
            <w:tcW w:w="908" w:type="dxa"/>
            <w:vMerge w:val="restart"/>
            <w:tcMar>
              <w:left w:w="101" w:type="dxa"/>
            </w:tcMar>
          </w:tcPr>
          <w:p w:rsidR="006D57E0" w:rsidRDefault="006D57E0">
            <w:pPr>
              <w:spacing w:after="0" w:line="271" w:lineRule="auto"/>
              <w:ind w:left="3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Логоп ед. </w:t>
            </w:r>
          </w:p>
          <w:p w:rsidR="006D57E0" w:rsidRDefault="006D57E0">
            <w:pPr>
              <w:spacing w:after="0" w:line="259" w:lineRule="auto"/>
              <w:ind w:left="3" w:right="36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заклю чение в нач. уч.г. </w:t>
            </w:r>
          </w:p>
        </w:tc>
        <w:tc>
          <w:tcPr>
            <w:tcW w:w="908" w:type="dxa"/>
            <w:gridSpan w:val="3"/>
            <w:tcMar>
              <w:left w:w="101" w:type="dxa"/>
            </w:tcMar>
          </w:tcPr>
          <w:p w:rsidR="006D57E0" w:rsidRDefault="006D57E0">
            <w:pPr>
              <w:spacing w:after="14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>Произ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но шение </w:t>
            </w:r>
          </w:p>
        </w:tc>
        <w:tc>
          <w:tcPr>
            <w:tcW w:w="852" w:type="dxa"/>
            <w:gridSpan w:val="3"/>
            <w:tcMar>
              <w:left w:w="101" w:type="dxa"/>
            </w:tcMar>
          </w:tcPr>
          <w:p w:rsidR="006D57E0" w:rsidRDefault="006D57E0">
            <w:pPr>
              <w:spacing w:after="13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>Фоне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м.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>воспр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. </w:t>
            </w:r>
          </w:p>
        </w:tc>
        <w:tc>
          <w:tcPr>
            <w:tcW w:w="852" w:type="dxa"/>
            <w:gridSpan w:val="3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right="106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Слог. стрра </w:t>
            </w:r>
          </w:p>
        </w:tc>
        <w:tc>
          <w:tcPr>
            <w:tcW w:w="884" w:type="dxa"/>
            <w:gridSpan w:val="3"/>
            <w:tcMar>
              <w:left w:w="101" w:type="dxa"/>
            </w:tcMar>
          </w:tcPr>
          <w:p w:rsidR="006D57E0" w:rsidRDefault="006D57E0">
            <w:pPr>
              <w:spacing w:after="13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>Лекси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ка </w:t>
            </w:r>
          </w:p>
        </w:tc>
        <w:tc>
          <w:tcPr>
            <w:tcW w:w="853" w:type="dxa"/>
            <w:gridSpan w:val="3"/>
            <w:tcMar>
              <w:left w:w="101" w:type="dxa"/>
            </w:tcMar>
          </w:tcPr>
          <w:p w:rsidR="006D57E0" w:rsidRDefault="006D57E0">
            <w:pPr>
              <w:spacing w:after="13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>Грам</w:t>
            </w:r>
          </w:p>
          <w:p w:rsidR="006D57E0" w:rsidRDefault="006D57E0">
            <w:pPr>
              <w:spacing w:after="19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м. </w:t>
            </w:r>
          </w:p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строй речи </w:t>
            </w:r>
          </w:p>
        </w:tc>
        <w:tc>
          <w:tcPr>
            <w:tcW w:w="945" w:type="dxa"/>
            <w:gridSpan w:val="3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Звуков ой анализ </w:t>
            </w:r>
          </w:p>
        </w:tc>
        <w:tc>
          <w:tcPr>
            <w:tcW w:w="869" w:type="dxa"/>
            <w:gridSpan w:val="3"/>
            <w:tcMar>
              <w:left w:w="101" w:type="dxa"/>
            </w:tcMar>
          </w:tcPr>
          <w:p w:rsidR="006D57E0" w:rsidRDefault="006D57E0">
            <w:pPr>
              <w:spacing w:after="13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>Связн</w:t>
            </w:r>
          </w:p>
          <w:p w:rsidR="006D57E0" w:rsidRDefault="006D57E0">
            <w:pPr>
              <w:spacing w:after="0" w:line="259" w:lineRule="auto"/>
              <w:ind w:left="0" w:right="33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ая   речь </w:t>
            </w:r>
          </w:p>
        </w:tc>
        <w:tc>
          <w:tcPr>
            <w:tcW w:w="904" w:type="dxa"/>
            <w:tcMar>
              <w:left w:w="101" w:type="dxa"/>
            </w:tcMar>
          </w:tcPr>
          <w:p w:rsidR="006D57E0" w:rsidRDefault="006D57E0">
            <w:pPr>
              <w:spacing w:after="0" w:line="271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Логоп ед. </w:t>
            </w:r>
          </w:p>
          <w:p w:rsidR="006D57E0" w:rsidRDefault="006D57E0">
            <w:pPr>
              <w:spacing w:after="0" w:line="273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заклю чение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в </w:t>
            </w:r>
          </w:p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  <w:lang w:val="ru-RU"/>
              </w:rPr>
            </w:pPr>
            <w:r>
              <w:rPr>
                <w:color w:val="00000A"/>
                <w:sz w:val="24"/>
                <w:lang w:val="ru-RU"/>
              </w:rPr>
              <w:t xml:space="preserve">конце уч.г.  </w:t>
            </w:r>
          </w:p>
        </w:tc>
      </w:tr>
      <w:tr w:rsidR="006D57E0">
        <w:trPr>
          <w:trHeight w:val="286"/>
        </w:trPr>
        <w:tc>
          <w:tcPr>
            <w:tcW w:w="402" w:type="dxa"/>
            <w:vMerge/>
            <w:tcMar>
              <w:left w:w="101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  <w:lang w:val="ru-RU"/>
              </w:rPr>
            </w:pPr>
          </w:p>
        </w:tc>
        <w:tc>
          <w:tcPr>
            <w:tcW w:w="785" w:type="dxa"/>
            <w:vMerge/>
            <w:tcMar>
              <w:left w:w="101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  <w:lang w:val="ru-RU"/>
              </w:rPr>
            </w:pPr>
          </w:p>
        </w:tc>
        <w:tc>
          <w:tcPr>
            <w:tcW w:w="552" w:type="dxa"/>
            <w:vMerge/>
            <w:tcMar>
              <w:left w:w="101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  <w:lang w:val="ru-RU"/>
              </w:rPr>
            </w:pPr>
          </w:p>
        </w:tc>
        <w:tc>
          <w:tcPr>
            <w:tcW w:w="908" w:type="dxa"/>
            <w:vMerge/>
            <w:tcMar>
              <w:left w:w="101" w:type="dxa"/>
            </w:tcMar>
          </w:tcPr>
          <w:p w:rsidR="006D57E0" w:rsidRDefault="006D57E0">
            <w:pPr>
              <w:spacing w:after="160" w:line="259" w:lineRule="auto"/>
              <w:ind w:left="0" w:firstLine="0"/>
              <w:jc w:val="left"/>
              <w:rPr>
                <w:color w:val="00000A"/>
                <w:lang w:val="ru-RU"/>
              </w:rPr>
            </w:pP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30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32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28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28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31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34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319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294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291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3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908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6D57E0">
        <w:trPr>
          <w:trHeight w:val="286"/>
        </w:trPr>
        <w:tc>
          <w:tcPr>
            <w:tcW w:w="40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78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55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908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3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0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2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1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4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19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94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91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3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908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6D57E0">
        <w:trPr>
          <w:trHeight w:val="286"/>
        </w:trPr>
        <w:tc>
          <w:tcPr>
            <w:tcW w:w="40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78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55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908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3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0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2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1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4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19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94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91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3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908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6D57E0">
        <w:trPr>
          <w:trHeight w:val="286"/>
        </w:trPr>
        <w:tc>
          <w:tcPr>
            <w:tcW w:w="40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78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55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908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3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0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2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1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4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19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94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91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3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908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6D57E0">
        <w:trPr>
          <w:trHeight w:val="288"/>
        </w:trPr>
        <w:tc>
          <w:tcPr>
            <w:tcW w:w="40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78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55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908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3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00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2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5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12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6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4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319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83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0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94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91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3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908" w:type="dxa"/>
            <w:tcMar>
              <w:left w:w="101" w:type="dxa"/>
            </w:tcMar>
          </w:tcPr>
          <w:p w:rsidR="006D57E0" w:rsidRDefault="006D57E0">
            <w:pPr>
              <w:spacing w:after="0" w:line="259" w:lineRule="auto"/>
              <w:ind w:left="2" w:firstLine="0"/>
              <w:jc w:val="left"/>
              <w:rPr>
                <w:color w:val="00000A"/>
              </w:rPr>
            </w:pPr>
            <w:r>
              <w:rPr>
                <w:color w:val="00000A"/>
                <w:sz w:val="24"/>
              </w:rPr>
              <w:t xml:space="preserve"> </w:t>
            </w:r>
          </w:p>
        </w:tc>
      </w:tr>
    </w:tbl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15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numPr>
          <w:ilvl w:val="0"/>
          <w:numId w:val="19"/>
        </w:numPr>
        <w:spacing w:after="5" w:line="268" w:lineRule="auto"/>
        <w:ind w:hanging="180"/>
        <w:jc w:val="left"/>
        <w:rPr>
          <w:color w:val="00000A"/>
        </w:rPr>
      </w:pPr>
      <w:r>
        <w:rPr>
          <w:color w:val="00000A"/>
          <w:sz w:val="24"/>
        </w:rPr>
        <w:t xml:space="preserve">– начало года. </w:t>
      </w:r>
    </w:p>
    <w:p w:rsidR="006D57E0" w:rsidRDefault="006D57E0">
      <w:pPr>
        <w:numPr>
          <w:ilvl w:val="0"/>
          <w:numId w:val="19"/>
        </w:numPr>
        <w:spacing w:after="5" w:line="268" w:lineRule="auto"/>
        <w:ind w:hanging="180"/>
        <w:jc w:val="left"/>
        <w:rPr>
          <w:color w:val="00000A"/>
        </w:rPr>
      </w:pPr>
      <w:r>
        <w:rPr>
          <w:color w:val="00000A"/>
          <w:sz w:val="24"/>
        </w:rPr>
        <w:t xml:space="preserve">– середина года. </w:t>
      </w:r>
    </w:p>
    <w:p w:rsidR="006D57E0" w:rsidRDefault="006D57E0">
      <w:pPr>
        <w:numPr>
          <w:ilvl w:val="0"/>
          <w:numId w:val="19"/>
        </w:numPr>
        <w:spacing w:after="5" w:line="268" w:lineRule="auto"/>
        <w:ind w:hanging="180"/>
        <w:jc w:val="left"/>
        <w:rPr>
          <w:color w:val="00000A"/>
        </w:rPr>
      </w:pPr>
      <w:r>
        <w:rPr>
          <w:color w:val="00000A"/>
          <w:sz w:val="24"/>
        </w:rPr>
        <w:t xml:space="preserve">– конец года.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14" w:line="259" w:lineRule="auto"/>
        <w:ind w:left="540" w:firstLine="0"/>
        <w:jc w:val="left"/>
        <w:rPr>
          <w:color w:val="00000A"/>
        </w:rPr>
      </w:pPr>
      <w:r>
        <w:rPr>
          <w:color w:val="00000A"/>
          <w:sz w:val="24"/>
        </w:rPr>
        <w:t xml:space="preserve"> </w:t>
      </w:r>
    </w:p>
    <w:p w:rsidR="006D57E0" w:rsidRDefault="006D57E0">
      <w:pPr>
        <w:spacing w:after="0" w:line="259" w:lineRule="auto"/>
        <w:ind w:left="0" w:firstLine="0"/>
      </w:pPr>
      <w:r>
        <w:rPr>
          <w:color w:val="00000A"/>
        </w:rPr>
        <w:t xml:space="preserve">                                                                 </w:t>
      </w:r>
      <w:r>
        <w:rPr>
          <w:color w:val="00000A"/>
        </w:rPr>
        <w:tab/>
        <w:t xml:space="preserve"> </w:t>
      </w:r>
      <w:r>
        <w:rPr>
          <w:color w:val="00000A"/>
        </w:rPr>
        <w:tab/>
        <w:t xml:space="preserve"> </w:t>
      </w:r>
      <w:r>
        <w:rPr>
          <w:color w:val="00000A"/>
        </w:rPr>
        <w:tab/>
        <w:t xml:space="preserve">                                                         </w:t>
      </w:r>
    </w:p>
    <w:sectPr w:rsidR="006D57E0" w:rsidSect="0064507D">
      <w:footerReference w:type="default" r:id="rId14"/>
      <w:footerReference w:type="first" r:id="rId15"/>
      <w:pgSz w:w="11906" w:h="16838"/>
      <w:pgMar w:top="1133" w:right="539" w:bottom="1142" w:left="1162" w:header="0" w:footer="720" w:gutter="0"/>
      <w:cols w:space="720"/>
      <w:formProt w:val="0"/>
      <w:titlePg/>
      <w:docGrid w:linePitch="240" w:charSpace="-1433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7E0" w:rsidRDefault="006D57E0">
      <w:pPr>
        <w:spacing w:after="0" w:line="240" w:lineRule="auto"/>
      </w:pPr>
      <w:r>
        <w:separator/>
      </w:r>
    </w:p>
  </w:endnote>
  <w:endnote w:type="continuationSeparator" w:id="0">
    <w:p w:rsidR="006D57E0" w:rsidRDefault="006D5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MS Gothic">
    <w:altName w:val="?l?r ?S?V?b?N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E0" w:rsidRDefault="006D57E0">
    <w:pPr>
      <w:tabs>
        <w:tab w:val="center" w:pos="540"/>
        <w:tab w:val="center" w:pos="5288"/>
      </w:tabs>
      <w:spacing w:after="0" w:line="259" w:lineRule="auto"/>
      <w:ind w:left="0" w:firstLine="0"/>
      <w:jc w:val="left"/>
    </w:pPr>
    <w:r>
      <w:rPr>
        <w:rFonts w:ascii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7E0" w:rsidRDefault="006D57E0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7E0" w:rsidRDefault="006D57E0">
      <w:pPr>
        <w:spacing w:after="0" w:line="240" w:lineRule="auto"/>
      </w:pPr>
      <w:r>
        <w:separator/>
      </w:r>
    </w:p>
  </w:footnote>
  <w:footnote w:type="continuationSeparator" w:id="0">
    <w:p w:rsidR="006D57E0" w:rsidRDefault="006D57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4280E"/>
    <w:multiLevelType w:val="multilevel"/>
    <w:tmpl w:val="FFFFFFFF"/>
    <w:lvl w:ilvl="0">
      <w:start w:val="1"/>
      <w:numFmt w:val="decimal"/>
      <w:lvlText w:val="%1."/>
      <w:lvlJc w:val="left"/>
      <w:pPr>
        <w:ind w:left="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18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90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62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34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06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78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50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22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1" w15:restartNumberingAfterBreak="0">
    <w:nsid w:val="0A9D610D"/>
    <w:multiLevelType w:val="multilevel"/>
    <w:tmpl w:val="FFFFFFFF"/>
    <w:lvl w:ilvl="0">
      <w:start w:val="1"/>
      <w:numFmt w:val="decimal"/>
      <w:lvlText w:val="%1."/>
      <w:lvlJc w:val="left"/>
      <w:pPr>
        <w:ind w:left="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18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90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62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34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06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78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50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22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2" w15:restartNumberingAfterBreak="0">
    <w:nsid w:val="0B3473DE"/>
    <w:multiLevelType w:val="multilevel"/>
    <w:tmpl w:val="FFFFFFFF"/>
    <w:lvl w:ilvl="0">
      <w:start w:val="1"/>
      <w:numFmt w:val="decimal"/>
      <w:lvlText w:val="%1."/>
      <w:lvlJc w:val="left"/>
      <w:pPr>
        <w:ind w:left="876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1024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28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148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868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588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08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28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748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3" w15:restartNumberingAfterBreak="0">
    <w:nsid w:val="0F8C1D1F"/>
    <w:multiLevelType w:val="multilevel"/>
    <w:tmpl w:val="FFFFFFFF"/>
    <w:lvl w:ilvl="0">
      <w:start w:val="1"/>
      <w:numFmt w:val="bullet"/>
      <w:lvlText w:val="•"/>
      <w:lvlJc w:val="left"/>
      <w:pPr>
        <w:ind w:left="746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</w:abstractNum>
  <w:abstractNum w:abstractNumId="4" w15:restartNumberingAfterBreak="0">
    <w:nsid w:val="0FAC63D3"/>
    <w:multiLevelType w:val="multilevel"/>
    <w:tmpl w:val="FFFFFFFF"/>
    <w:lvl w:ilvl="0">
      <w:start w:val="1"/>
      <w:numFmt w:val="bullet"/>
      <w:lvlText w:val="-"/>
      <w:lvlJc w:val="left"/>
      <w:pPr>
        <w:ind w:left="784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</w:abstractNum>
  <w:abstractNum w:abstractNumId="5" w15:restartNumberingAfterBreak="0">
    <w:nsid w:val="11D431BE"/>
    <w:multiLevelType w:val="multilevel"/>
    <w:tmpl w:val="FFFFFFFF"/>
    <w:lvl w:ilvl="0">
      <w:start w:val="1"/>
      <w:numFmt w:val="decimal"/>
      <w:lvlText w:val="%1."/>
      <w:lvlJc w:val="left"/>
      <w:pPr>
        <w:ind w:left="12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1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6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3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0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7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4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6" w15:restartNumberingAfterBreak="0">
    <w:nsid w:val="14BC1A03"/>
    <w:multiLevelType w:val="multilevel"/>
    <w:tmpl w:val="FFFFFFFF"/>
    <w:lvl w:ilvl="0">
      <w:start w:val="1"/>
      <w:numFmt w:val="decimal"/>
      <w:lvlText w:val="%1."/>
      <w:lvlJc w:val="left"/>
      <w:pPr>
        <w:ind w:left="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18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90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62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34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06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78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50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22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7" w15:restartNumberingAfterBreak="0">
    <w:nsid w:val="15702362"/>
    <w:multiLevelType w:val="multilevel"/>
    <w:tmpl w:val="FFFFFFFF"/>
    <w:lvl w:ilvl="0">
      <w:start w:val="1"/>
      <w:numFmt w:val="bullet"/>
      <w:lvlText w:val="•"/>
      <w:lvlJc w:val="left"/>
      <w:pPr>
        <w:ind w:left="746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</w:abstractNum>
  <w:abstractNum w:abstractNumId="8" w15:restartNumberingAfterBreak="0">
    <w:nsid w:val="19C72C50"/>
    <w:multiLevelType w:val="multilevel"/>
    <w:tmpl w:val="FFFFFFFF"/>
    <w:lvl w:ilvl="0">
      <w:start w:val="1"/>
      <w:numFmt w:val="decimal"/>
      <w:lvlText w:val="%1"/>
      <w:lvlJc w:val="left"/>
      <w:pPr>
        <w:ind w:left="70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6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3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30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7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5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2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9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6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9" w15:restartNumberingAfterBreak="0">
    <w:nsid w:val="204244F0"/>
    <w:multiLevelType w:val="multilevel"/>
    <w:tmpl w:val="FFFFFFFF"/>
    <w:lvl w:ilvl="0">
      <w:start w:val="1"/>
      <w:numFmt w:val="bullet"/>
      <w:lvlText w:val="-"/>
      <w:lvlJc w:val="left"/>
      <w:pPr>
        <w:ind w:left="688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306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522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</w:abstractNum>
  <w:abstractNum w:abstractNumId="10" w15:restartNumberingAfterBreak="0">
    <w:nsid w:val="23135A9D"/>
    <w:multiLevelType w:val="multilevel"/>
    <w:tmpl w:val="FFFFFFFF"/>
    <w:lvl w:ilvl="0">
      <w:start w:val="1"/>
      <w:numFmt w:val="decimal"/>
      <w:lvlText w:val="%1."/>
      <w:lvlJc w:val="left"/>
      <w:pPr>
        <w:ind w:left="94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9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7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4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1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8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5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3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1" w15:restartNumberingAfterBreak="0">
    <w:nsid w:val="268A390E"/>
    <w:multiLevelType w:val="multilevel"/>
    <w:tmpl w:val="FFFFFFFF"/>
    <w:lvl w:ilvl="0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643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2">
      <w:start w:val="1"/>
      <w:numFmt w:val="bullet"/>
      <w:lvlText w:val="-"/>
      <w:lvlJc w:val="left"/>
      <w:pPr>
        <w:ind w:left="885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1647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2367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087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3807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4527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5247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</w:abstractNum>
  <w:abstractNum w:abstractNumId="12" w15:restartNumberingAfterBreak="0">
    <w:nsid w:val="2B3973E9"/>
    <w:multiLevelType w:val="multilevel"/>
    <w:tmpl w:val="FFFFFFFF"/>
    <w:lvl w:ilvl="0">
      <w:start w:val="1"/>
      <w:numFmt w:val="decimal"/>
      <w:lvlText w:val="%1."/>
      <w:lvlJc w:val="left"/>
      <w:pPr>
        <w:ind w:left="72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54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26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98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70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42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14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86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58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13" w15:restartNumberingAfterBreak="0">
    <w:nsid w:val="3D1F0525"/>
    <w:multiLevelType w:val="multilevel"/>
    <w:tmpl w:val="FFFFFFFF"/>
    <w:lvl w:ilvl="0">
      <w:start w:val="1"/>
      <w:numFmt w:val="bullet"/>
      <w:lvlText w:val="•"/>
      <w:lvlJc w:val="left"/>
      <w:pPr>
        <w:ind w:left="746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</w:abstractNum>
  <w:abstractNum w:abstractNumId="14" w15:restartNumberingAfterBreak="0">
    <w:nsid w:val="3DAF2531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5" w15:restartNumberingAfterBreak="0">
    <w:nsid w:val="4D271038"/>
    <w:multiLevelType w:val="multilevel"/>
    <w:tmpl w:val="FFFFFFFF"/>
    <w:lvl w:ilvl="0">
      <w:start w:val="1"/>
      <w:numFmt w:val="decimal"/>
      <w:lvlText w:val="%1."/>
      <w:lvlJc w:val="left"/>
      <w:pPr>
        <w:ind w:left="806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16" w15:restartNumberingAfterBreak="0">
    <w:nsid w:val="574F284A"/>
    <w:multiLevelType w:val="multilevel"/>
    <w:tmpl w:val="FFFFFFFF"/>
    <w:lvl w:ilvl="0">
      <w:start w:val="1"/>
      <w:numFmt w:val="decimal"/>
      <w:lvlText w:val="%1."/>
      <w:lvlJc w:val="left"/>
      <w:pPr>
        <w:ind w:left="362" w:hanging="360"/>
      </w:pPr>
      <w:rPr>
        <w:rFonts w:ascii="Calibri" w:eastAsia="Times New Roman" w:hAnsi="Calibri" w:cs="Times New Roman"/>
      </w:rPr>
    </w:lvl>
    <w:lvl w:ilvl="1">
      <w:start w:val="1"/>
      <w:numFmt w:val="lowerLetter"/>
      <w:lvlText w:val="%2."/>
      <w:lvlJc w:val="left"/>
      <w:pPr>
        <w:ind w:left="108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2" w:hanging="180"/>
      </w:pPr>
      <w:rPr>
        <w:rFonts w:cs="Times New Roman"/>
      </w:rPr>
    </w:lvl>
  </w:abstractNum>
  <w:abstractNum w:abstractNumId="17" w15:restartNumberingAfterBreak="0">
    <w:nsid w:val="5C4C12DF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393939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674" w:hanging="360"/>
      </w:pPr>
      <w:rPr>
        <w:rFonts w:eastAsia="Times New Roman" w:cs="Times New Roman"/>
        <w:b w:val="0"/>
        <w:i w:val="0"/>
        <w:strike w:val="0"/>
        <w:dstrike w:val="0"/>
        <w:color w:val="393939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989" w:hanging="360"/>
      </w:pPr>
      <w:rPr>
        <w:rFonts w:eastAsia="Times New Roman" w:cs="Times New Roman"/>
        <w:b w:val="0"/>
        <w:i w:val="0"/>
        <w:strike w:val="0"/>
        <w:dstrike w:val="0"/>
        <w:color w:val="393939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."/>
      <w:lvlJc w:val="left"/>
      <w:pPr>
        <w:ind w:left="1349" w:hanging="360"/>
      </w:pPr>
      <w:rPr>
        <w:rFonts w:eastAsia="Times New Roman" w:cs="Times New Roman"/>
        <w:b w:val="0"/>
        <w:i w:val="0"/>
        <w:strike w:val="0"/>
        <w:dstrike w:val="0"/>
        <w:color w:val="393939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023" w:hanging="360"/>
      </w:pPr>
      <w:rPr>
        <w:rFonts w:eastAsia="Times New Roman" w:cs="Times New Roman"/>
        <w:b w:val="0"/>
        <w:i w:val="0"/>
        <w:strike w:val="0"/>
        <w:dstrike w:val="0"/>
        <w:color w:val="393939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743" w:hanging="360"/>
      </w:pPr>
      <w:rPr>
        <w:rFonts w:eastAsia="Times New Roman" w:cs="Times New Roman"/>
        <w:b w:val="0"/>
        <w:i w:val="0"/>
        <w:strike w:val="0"/>
        <w:dstrike w:val="0"/>
        <w:color w:val="393939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463" w:hanging="360"/>
      </w:pPr>
      <w:rPr>
        <w:rFonts w:eastAsia="Times New Roman" w:cs="Times New Roman"/>
        <w:b w:val="0"/>
        <w:i w:val="0"/>
        <w:strike w:val="0"/>
        <w:dstrike w:val="0"/>
        <w:color w:val="393939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183" w:hanging="360"/>
      </w:pPr>
      <w:rPr>
        <w:rFonts w:eastAsia="Times New Roman" w:cs="Times New Roman"/>
        <w:b w:val="0"/>
        <w:i w:val="0"/>
        <w:strike w:val="0"/>
        <w:dstrike w:val="0"/>
        <w:color w:val="393939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903" w:hanging="360"/>
      </w:pPr>
      <w:rPr>
        <w:rFonts w:eastAsia="Times New Roman" w:cs="Times New Roman"/>
        <w:b w:val="0"/>
        <w:i w:val="0"/>
        <w:strike w:val="0"/>
        <w:dstrike w:val="0"/>
        <w:color w:val="393939"/>
        <w:position w:val="0"/>
        <w:sz w:val="28"/>
        <w:szCs w:val="28"/>
        <w:u w:val="none" w:color="000000"/>
        <w:vertAlign w:val="baseline"/>
      </w:rPr>
    </w:lvl>
  </w:abstractNum>
  <w:abstractNum w:abstractNumId="18" w15:restartNumberingAfterBreak="0">
    <w:nsid w:val="60D05D26"/>
    <w:multiLevelType w:val="multilevel"/>
    <w:tmpl w:val="FFFFFFFF"/>
    <w:lvl w:ilvl="0">
      <w:start w:val="4"/>
      <w:numFmt w:val="decimal"/>
      <w:lvlText w:val="%1."/>
      <w:lvlJc w:val="left"/>
      <w:pPr>
        <w:ind w:left="765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0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2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9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6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4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1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vertAlign w:val="baseline"/>
      </w:rPr>
    </w:lvl>
  </w:abstractNum>
  <w:abstractNum w:abstractNumId="19" w15:restartNumberingAfterBreak="0">
    <w:nsid w:val="62911D15"/>
    <w:multiLevelType w:val="multilevel"/>
    <w:tmpl w:val="FFFFFFFF"/>
    <w:lvl w:ilvl="0">
      <w:start w:val="1"/>
      <w:numFmt w:val="decimal"/>
      <w:lvlText w:val="%1."/>
      <w:lvlJc w:val="left"/>
      <w:pPr>
        <w:ind w:left="2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18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90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62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34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06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78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50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228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20" w15:restartNumberingAfterBreak="0">
    <w:nsid w:val="683041B8"/>
    <w:multiLevelType w:val="multilevel"/>
    <w:tmpl w:val="FFFFFFFF"/>
    <w:lvl w:ilvl="0">
      <w:start w:val="1"/>
      <w:numFmt w:val="bullet"/>
      <w:lvlText w:val="-"/>
      <w:lvlJc w:val="left"/>
      <w:pPr>
        <w:ind w:left="1039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759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2479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3199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919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639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5359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6079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799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</w:abstractNum>
  <w:abstractNum w:abstractNumId="21" w15:restartNumberingAfterBreak="0">
    <w:nsid w:val="69EC4B4E"/>
    <w:multiLevelType w:val="multilevel"/>
    <w:tmpl w:val="FFFFFFFF"/>
    <w:lvl w:ilvl="0">
      <w:start w:val="1"/>
      <w:numFmt w:val="decimal"/>
      <w:lvlText w:val="%1."/>
      <w:lvlJc w:val="left"/>
      <w:pPr>
        <w:ind w:left="362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2" w:hanging="180"/>
      </w:pPr>
      <w:rPr>
        <w:rFonts w:cs="Times New Roman"/>
      </w:rPr>
    </w:lvl>
  </w:abstractNum>
  <w:abstractNum w:abstractNumId="22" w15:restartNumberingAfterBreak="0">
    <w:nsid w:val="6C9B38B4"/>
    <w:multiLevelType w:val="multilevel"/>
    <w:tmpl w:val="FFFFFFFF"/>
    <w:lvl w:ilvl="0">
      <w:start w:val="1"/>
      <w:numFmt w:val="decimal"/>
      <w:lvlText w:val="%1."/>
      <w:lvlJc w:val="left"/>
      <w:pPr>
        <w:ind w:left="12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21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36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43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50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7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64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23" w15:restartNumberingAfterBreak="0">
    <w:nsid w:val="6EBA20D3"/>
    <w:multiLevelType w:val="multilevel"/>
    <w:tmpl w:val="FFFFFFFF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1">
      <w:start w:val="1"/>
      <w:numFmt w:val="lowerLetter"/>
      <w:lvlText w:val="%2"/>
      <w:lvlJc w:val="left"/>
      <w:pPr>
        <w:ind w:left="81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decimal"/>
      <w:lvlText w:val="%3."/>
      <w:lvlJc w:val="left"/>
      <w:pPr>
        <w:ind w:left="12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9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70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42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14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86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580" w:hanging="36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24" w15:restartNumberingAfterBreak="0">
    <w:nsid w:val="71187FFD"/>
    <w:multiLevelType w:val="multilevel"/>
    <w:tmpl w:val="FFFFFFFF"/>
    <w:lvl w:ilvl="0">
      <w:start w:val="1"/>
      <w:numFmt w:val="bullet"/>
      <w:lvlText w:val="•"/>
      <w:lvlJc w:val="left"/>
      <w:pPr>
        <w:ind w:left="746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4"/>
        <w:u w:val="none" w:color="000000"/>
        <w:vertAlign w:val="baseline"/>
      </w:rPr>
    </w:lvl>
  </w:abstractNum>
  <w:abstractNum w:abstractNumId="25" w15:restartNumberingAfterBreak="0">
    <w:nsid w:val="731A7F4C"/>
    <w:multiLevelType w:val="multilevel"/>
    <w:tmpl w:val="FFFFFFFF"/>
    <w:lvl w:ilvl="0">
      <w:start w:val="4"/>
      <w:numFmt w:val="decimal"/>
      <w:lvlText w:val="%1."/>
      <w:lvlJc w:val="left"/>
      <w:pPr>
        <w:ind w:left="535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32"/>
        <w:szCs w:val="32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525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434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2154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874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594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4314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5034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754" w:hanging="360"/>
      </w:pPr>
      <w:rPr>
        <w:rFonts w:eastAsia="Times New Roman" w:cs="Times New Roman"/>
        <w:b/>
        <w:bCs/>
        <w:i w:val="0"/>
        <w:strike w:val="0"/>
        <w:dstrike w:val="0"/>
        <w:color w:val="000000"/>
        <w:position w:val="0"/>
        <w:sz w:val="28"/>
        <w:szCs w:val="28"/>
        <w:u w:val="none" w:color="000000"/>
        <w:vertAlign w:val="baseline"/>
      </w:rPr>
    </w:lvl>
  </w:abstractNum>
  <w:abstractNum w:abstractNumId="26" w15:restartNumberingAfterBreak="0">
    <w:nsid w:val="7498422E"/>
    <w:multiLevelType w:val="multilevel"/>
    <w:tmpl w:val="FFFFFFFF"/>
    <w:lvl w:ilvl="0">
      <w:start w:val="1"/>
      <w:numFmt w:val="bullet"/>
      <w:lvlText w:val="•"/>
      <w:lvlJc w:val="left"/>
      <w:pPr>
        <w:ind w:left="540" w:hanging="360"/>
      </w:pPr>
      <w:rPr>
        <w:rFonts w:ascii="Arial" w:hAnsi="Arial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Segoe UI Symbol" w:hAnsi="Segoe UI Symbol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Segoe UI Symbol" w:hAnsi="Segoe UI Symbol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700" w:hanging="360"/>
      </w:pPr>
      <w:rPr>
        <w:rFonts w:ascii="Arial" w:hAnsi="Arial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Segoe UI Symbol" w:hAnsi="Segoe UI Symbol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Segoe UI Symbol" w:hAnsi="Segoe UI Symbol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860" w:hanging="360"/>
      </w:pPr>
      <w:rPr>
        <w:rFonts w:ascii="Arial" w:hAnsi="Arial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Segoe UI Symbol" w:hAnsi="Segoe UI Symbol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Segoe UI Symbol" w:hAnsi="Segoe UI Symbol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</w:abstractNum>
  <w:num w:numId="1">
    <w:abstractNumId w:val="10"/>
  </w:num>
  <w:num w:numId="2">
    <w:abstractNumId w:val="2"/>
  </w:num>
  <w:num w:numId="3">
    <w:abstractNumId w:val="17"/>
  </w:num>
  <w:num w:numId="4">
    <w:abstractNumId w:val="9"/>
  </w:num>
  <w:num w:numId="5">
    <w:abstractNumId w:val="23"/>
  </w:num>
  <w:num w:numId="6">
    <w:abstractNumId w:val="20"/>
  </w:num>
  <w:num w:numId="7">
    <w:abstractNumId w:val="26"/>
  </w:num>
  <w:num w:numId="8">
    <w:abstractNumId w:val="11"/>
  </w:num>
  <w:num w:numId="9">
    <w:abstractNumId w:val="4"/>
  </w:num>
  <w:num w:numId="10">
    <w:abstractNumId w:val="25"/>
  </w:num>
  <w:num w:numId="11">
    <w:abstractNumId w:val="15"/>
  </w:num>
  <w:num w:numId="12">
    <w:abstractNumId w:val="22"/>
  </w:num>
  <w:num w:numId="13">
    <w:abstractNumId w:val="5"/>
  </w:num>
  <w:num w:numId="14">
    <w:abstractNumId w:val="3"/>
  </w:num>
  <w:num w:numId="15">
    <w:abstractNumId w:val="24"/>
  </w:num>
  <w:num w:numId="16">
    <w:abstractNumId w:val="18"/>
  </w:num>
  <w:num w:numId="17">
    <w:abstractNumId w:val="13"/>
  </w:num>
  <w:num w:numId="18">
    <w:abstractNumId w:val="7"/>
  </w:num>
  <w:num w:numId="19">
    <w:abstractNumId w:val="8"/>
  </w:num>
  <w:num w:numId="20">
    <w:abstractNumId w:val="12"/>
  </w:num>
  <w:num w:numId="21">
    <w:abstractNumId w:val="6"/>
  </w:num>
  <w:num w:numId="22">
    <w:abstractNumId w:val="1"/>
  </w:num>
  <w:num w:numId="23">
    <w:abstractNumId w:val="0"/>
  </w:num>
  <w:num w:numId="24">
    <w:abstractNumId w:val="19"/>
  </w:num>
  <w:num w:numId="25">
    <w:abstractNumId w:val="16"/>
  </w:num>
  <w:num w:numId="26">
    <w:abstractNumId w:val="21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2FA6"/>
    <w:rsid w:val="004614BC"/>
    <w:rsid w:val="0064507D"/>
    <w:rsid w:val="006D57E0"/>
    <w:rsid w:val="00787DB3"/>
    <w:rsid w:val="009E2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9DF9347-2D29-48BE-8696-9AA62DA57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66" w:lineRule="auto"/>
      <w:ind w:left="550" w:hanging="10"/>
      <w:jc w:val="both"/>
    </w:pPr>
    <w:rPr>
      <w:rFonts w:ascii="Times New Roman" w:eastAsia="Times New Roman" w:hAnsi="Times New Roman" w:cs="Times New Roman"/>
      <w:color w:val="000000"/>
      <w:sz w:val="28"/>
      <w:lang w:val="en-US" w:eastAsia="en-US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uiPriority w:val="99"/>
    <w:semiHidden/>
    <w:rPr>
      <w:rFonts w:ascii="Tahoma" w:hAnsi="Tahoma"/>
      <w:color w:val="000000"/>
      <w:sz w:val="16"/>
      <w:lang w:val="en-US" w:eastAsia="x-none"/>
    </w:rPr>
  </w:style>
  <w:style w:type="character" w:customStyle="1" w:styleId="ListLabel1">
    <w:name w:val="ListLabel 1"/>
    <w:uiPriority w:val="99"/>
    <w:rPr>
      <w:rFonts w:eastAsia="Times New Roman"/>
      <w:color w:val="000000"/>
      <w:position w:val="0"/>
      <w:sz w:val="24"/>
      <w:u w:val="none" w:color="000000"/>
      <w:vertAlign w:val="baseline"/>
    </w:rPr>
  </w:style>
  <w:style w:type="character" w:customStyle="1" w:styleId="ListLabel2">
    <w:name w:val="ListLabel 2"/>
    <w:uiPriority w:val="99"/>
    <w:rPr>
      <w:rFonts w:eastAsia="Times New Roman"/>
      <w:b/>
      <w:color w:val="000000"/>
      <w:position w:val="0"/>
      <w:sz w:val="28"/>
      <w:u w:val="none" w:color="000000"/>
      <w:vertAlign w:val="baseline"/>
    </w:rPr>
  </w:style>
  <w:style w:type="character" w:customStyle="1" w:styleId="ListLabel3">
    <w:name w:val="ListLabel 3"/>
    <w:uiPriority w:val="99"/>
    <w:rPr>
      <w:rFonts w:eastAsia="Times New Roman"/>
      <w:color w:val="393939"/>
      <w:position w:val="0"/>
      <w:sz w:val="28"/>
      <w:u w:val="none" w:color="000000"/>
      <w:vertAlign w:val="baseline"/>
    </w:rPr>
  </w:style>
  <w:style w:type="character" w:customStyle="1" w:styleId="ListLabel4">
    <w:name w:val="ListLabel 4"/>
    <w:uiPriority w:val="99"/>
    <w:rPr>
      <w:rFonts w:eastAsia="Times New Roman"/>
      <w:color w:val="000000"/>
      <w:position w:val="0"/>
      <w:sz w:val="28"/>
      <w:u w:val="none" w:color="000000"/>
      <w:vertAlign w:val="baseline"/>
    </w:rPr>
  </w:style>
  <w:style w:type="character" w:customStyle="1" w:styleId="ListLabel5">
    <w:name w:val="ListLabel 5"/>
    <w:uiPriority w:val="99"/>
    <w:rPr>
      <w:rFonts w:eastAsia="Times New Roman"/>
      <w:color w:val="000000"/>
      <w:position w:val="0"/>
      <w:sz w:val="28"/>
      <w:u w:val="none" w:color="000000"/>
      <w:vertAlign w:val="baseline"/>
    </w:rPr>
  </w:style>
  <w:style w:type="character" w:customStyle="1" w:styleId="ListLabel6">
    <w:name w:val="ListLabel 6"/>
    <w:uiPriority w:val="99"/>
    <w:rPr>
      <w:rFonts w:eastAsia="Times New Roman"/>
      <w:color w:val="000000"/>
      <w:position w:val="0"/>
      <w:sz w:val="28"/>
      <w:u w:val="none" w:color="000000"/>
      <w:vertAlign w:val="baseline"/>
    </w:rPr>
  </w:style>
  <w:style w:type="character" w:customStyle="1" w:styleId="ListLabel7">
    <w:name w:val="ListLabel 7"/>
    <w:uiPriority w:val="99"/>
    <w:rPr>
      <w:rFonts w:eastAsia="Times New Roman"/>
      <w:b/>
      <w:color w:val="000000"/>
      <w:position w:val="0"/>
      <w:sz w:val="32"/>
      <w:u w:val="none" w:color="000000"/>
      <w:vertAlign w:val="baseline"/>
    </w:rPr>
  </w:style>
  <w:style w:type="character" w:customStyle="1" w:styleId="ListLabel8">
    <w:name w:val="ListLabel 8"/>
    <w:uiPriority w:val="99"/>
    <w:rPr>
      <w:rFonts w:ascii="Calibri" w:hAnsi="Calibri"/>
    </w:rPr>
  </w:style>
  <w:style w:type="character" w:customStyle="1" w:styleId="-">
    <w:name w:val="Интернет-ссылка"/>
    <w:uiPriority w:val="99"/>
    <w:rPr>
      <w:color w:val="000080"/>
      <w:u w:val="single"/>
    </w:rPr>
  </w:style>
  <w:style w:type="paragraph" w:customStyle="1" w:styleId="a4">
    <w:name w:val="Заголовок"/>
    <w:basedOn w:val="a"/>
    <w:next w:val="a5"/>
    <w:uiPriority w:val="99"/>
    <w:pPr>
      <w:keepNext/>
      <w:spacing w:before="240" w:after="120"/>
    </w:pPr>
    <w:rPr>
      <w:rFonts w:ascii="Liberation Sans" w:eastAsia="Microsoft YaHei" w:hAnsi="Liberation Sans" w:cs="Arial"/>
      <w:szCs w:val="28"/>
    </w:rPr>
  </w:style>
  <w:style w:type="paragraph" w:styleId="a5">
    <w:name w:val="Body Text"/>
    <w:basedOn w:val="a"/>
    <w:link w:val="a6"/>
    <w:uiPriority w:val="99"/>
    <w:pPr>
      <w:spacing w:after="140" w:line="288" w:lineRule="auto"/>
    </w:pPr>
  </w:style>
  <w:style w:type="character" w:customStyle="1" w:styleId="a6">
    <w:name w:val="Основной текст Знак"/>
    <w:basedOn w:val="a0"/>
    <w:link w:val="a5"/>
    <w:uiPriority w:val="99"/>
    <w:semiHidden/>
    <w:rsid w:val="00CE232A"/>
    <w:rPr>
      <w:rFonts w:ascii="Times New Roman" w:eastAsia="Times New Roman" w:hAnsi="Times New Roman" w:cs="Times New Roman"/>
      <w:color w:val="000000"/>
      <w:sz w:val="28"/>
      <w:lang w:val="en-US" w:eastAsia="en-US"/>
    </w:rPr>
  </w:style>
  <w:style w:type="paragraph" w:styleId="a7">
    <w:name w:val="List"/>
    <w:basedOn w:val="a5"/>
    <w:uiPriority w:val="99"/>
    <w:rPr>
      <w:rFonts w:cs="Arial"/>
    </w:rPr>
  </w:style>
  <w:style w:type="paragraph" w:styleId="a8">
    <w:name w:val="Title"/>
    <w:basedOn w:val="a"/>
    <w:link w:val="a9"/>
    <w:uiPriority w:val="99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character" w:customStyle="1" w:styleId="a9">
    <w:name w:val="Название Знак"/>
    <w:basedOn w:val="a0"/>
    <w:link w:val="a8"/>
    <w:uiPriority w:val="10"/>
    <w:rsid w:val="00CE232A"/>
    <w:rPr>
      <w:rFonts w:asciiTheme="majorHAnsi" w:eastAsiaTheme="majorEastAsia" w:hAnsiTheme="majorHAnsi" w:cstheme="majorBidi"/>
      <w:b/>
      <w:bCs/>
      <w:color w:val="000000"/>
      <w:kern w:val="28"/>
      <w:sz w:val="32"/>
      <w:szCs w:val="32"/>
      <w:lang w:val="en-US" w:eastAsia="en-US"/>
    </w:rPr>
  </w:style>
  <w:style w:type="paragraph" w:styleId="1">
    <w:name w:val="index 1"/>
    <w:basedOn w:val="a"/>
    <w:next w:val="a"/>
    <w:autoRedefine/>
    <w:uiPriority w:val="99"/>
    <w:semiHidden/>
    <w:pPr>
      <w:ind w:left="280" w:hanging="280"/>
    </w:pPr>
  </w:style>
  <w:style w:type="paragraph" w:styleId="aa">
    <w:name w:val="index heading"/>
    <w:basedOn w:val="a"/>
    <w:uiPriority w:val="99"/>
    <w:pPr>
      <w:suppressLineNumbers/>
    </w:pPr>
    <w:rPr>
      <w:rFonts w:cs="Arial"/>
    </w:rPr>
  </w:style>
  <w:style w:type="paragraph" w:styleId="ab">
    <w:name w:val="Balloon Text"/>
    <w:basedOn w:val="a"/>
    <w:link w:val="10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0">
    <w:name w:val="Текст выноски Знак1"/>
    <w:basedOn w:val="a0"/>
    <w:link w:val="ab"/>
    <w:uiPriority w:val="99"/>
    <w:semiHidden/>
    <w:rsid w:val="00CE232A"/>
    <w:rPr>
      <w:rFonts w:ascii="Times New Roman" w:eastAsia="Times New Roman" w:hAnsi="Times New Roman" w:cs="Times New Roman"/>
      <w:color w:val="000000"/>
      <w:sz w:val="18"/>
      <w:szCs w:val="18"/>
      <w:lang w:val="en-US" w:eastAsia="en-US"/>
    </w:rPr>
  </w:style>
  <w:style w:type="paragraph" w:styleId="ac">
    <w:name w:val="List Paragraph"/>
    <w:basedOn w:val="a"/>
    <w:uiPriority w:val="99"/>
    <w:qFormat/>
    <w:pPr>
      <w:ind w:left="720"/>
      <w:contextualSpacing/>
    </w:pPr>
  </w:style>
  <w:style w:type="paragraph" w:styleId="ad">
    <w:name w:val="footer"/>
    <w:basedOn w:val="a"/>
    <w:link w:val="ae"/>
    <w:uiPriority w:val="99"/>
  </w:style>
  <w:style w:type="character" w:customStyle="1" w:styleId="ae">
    <w:name w:val="Нижний колонтитул Знак"/>
    <w:basedOn w:val="a0"/>
    <w:link w:val="ad"/>
    <w:uiPriority w:val="99"/>
    <w:semiHidden/>
    <w:rsid w:val="00CE232A"/>
    <w:rPr>
      <w:rFonts w:ascii="Times New Roman" w:eastAsia="Times New Roman" w:hAnsi="Times New Roman" w:cs="Times New Roman"/>
      <w:color w:val="000000"/>
      <w:sz w:val="28"/>
      <w:lang w:val="en-US" w:eastAsia="en-US"/>
    </w:rPr>
  </w:style>
  <w:style w:type="table" w:customStyle="1" w:styleId="TableGrid">
    <w:name w:val="TableGrid"/>
    <w:uiPriority w:val="99"/>
    <w:pPr>
      <w:spacing w:after="0" w:line="240" w:lineRule="auto"/>
    </w:pPr>
    <w:rPr>
      <w:sz w:val="20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60;&#1086;&#1085;&#1077;&#1090;&#1080;&#1082;&#1072;" TargetMode="External"/><Relationship Id="rId13" Type="http://schemas.openxmlformats.org/officeDocument/2006/relationships/hyperlink" Target="https://ru.wikipedia.org/wiki/&#1043;&#1088;&#1072;&#1084;&#1084;&#1072;&#1090;&#1080;&#1095;&#1077;&#1089;&#1082;&#1080;&#1081;_&#1089;&#1090;&#1088;&#1086;&#1081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&#1043;&#1088;&#1072;&#1084;&#1084;&#1072;&#1090;&#1080;&#1095;&#1077;&#1089;&#1082;&#1080;&#1081;_&#1089;&#1090;&#1088;&#1086;&#1081;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&#1051;&#1077;&#1082;&#1089;&#1080;&#1082;&#1072;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ru.wikipedia.org/wiki/&#1051;&#1077;&#1082;&#1089;&#1080;&#1082;&#1072;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&#1060;&#1086;&#1085;&#1077;&#1090;&#1080;&#1082;&#1072;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6448</Words>
  <Characters>36755</Characters>
  <Application>Microsoft Office Word</Application>
  <DocSecurity>0</DocSecurity>
  <Lines>306</Lines>
  <Paragraphs>86</Paragraphs>
  <ScaleCrop>false</ScaleCrop>
  <Company>SPecialiST RePack</Company>
  <LinksUpToDate>false</LinksUpToDate>
  <CharactersWithSpaces>43117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Аля</cp:lastModifiedBy>
  <cp:revision>9</cp:revision>
  <cp:lastPrinted>2019-08-16T06:44:00Z</cp:lastPrinted>
  <dcterms:created xsi:type="dcterms:W3CDTF">2019-08-15T05:51:00Z</dcterms:created>
  <dcterms:modified xsi:type="dcterms:W3CDTF">2019-09-10T11:10:00Z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